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614" w:rsidRDefault="00EC0180" w:rsidP="008C17C2">
      <w:pPr>
        <w:ind w:left="7797"/>
        <w:rPr>
          <w:noProof/>
        </w:rPr>
      </w:pPr>
      <w:r>
        <w:rPr>
          <w:noProof/>
          <w:lang w:val="en-US" w:eastAsia="en-US"/>
        </w:rPr>
        <mc:AlternateContent>
          <mc:Choice Requires="wps">
            <w:drawing>
              <wp:anchor distT="0" distB="0" distL="114300" distR="114300" simplePos="0" relativeHeight="251672064" behindDoc="0" locked="0" layoutInCell="1" allowOverlap="1" wp14:anchorId="329CE5CA" wp14:editId="4828401D">
                <wp:simplePos x="0" y="0"/>
                <wp:positionH relativeFrom="column">
                  <wp:posOffset>4963160</wp:posOffset>
                </wp:positionH>
                <wp:positionV relativeFrom="paragraph">
                  <wp:posOffset>188595</wp:posOffset>
                </wp:positionV>
                <wp:extent cx="3524250" cy="1333041"/>
                <wp:effectExtent l="0" t="0" r="0" b="6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1333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Default="005439DB" w:rsidP="000C6E78">
                            <w:pPr>
                              <w:rPr>
                                <w:rFonts w:ascii="Tahoma" w:hAnsi="Tahoma" w:cs="Tahoma"/>
                                <w:b/>
                                <w:color w:val="808080" w:themeColor="background1" w:themeShade="80"/>
                                <w:sz w:val="40"/>
                              </w:rPr>
                            </w:pPr>
                          </w:p>
                          <w:p w:rsidR="005439DB" w:rsidRPr="00EC0180" w:rsidRDefault="005439DB" w:rsidP="000C6E78">
                            <w:pPr>
                              <w:rPr>
                                <w:rFonts w:ascii="Tahoma" w:hAnsi="Tahoma" w:cs="Tahoma"/>
                                <w:b/>
                                <w:color w:val="808080" w:themeColor="background1" w:themeShade="80"/>
                                <w:sz w:val="40"/>
                              </w:rPr>
                            </w:pPr>
                            <w:r w:rsidRPr="00EC0180">
                              <w:rPr>
                                <w:rFonts w:ascii="Tahoma" w:hAnsi="Tahoma" w:cs="Tahoma"/>
                                <w:b/>
                                <w:color w:val="808080" w:themeColor="background1" w:themeShade="80"/>
                                <w:sz w:val="40"/>
                              </w:rPr>
                              <w:t>AGUARDIENTE NARIÑO</w:t>
                            </w: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29CE5CA" id="_x0000_t202" coordsize="21600,21600" o:spt="202" path="m,l,21600r21600,l21600,xe">
                <v:stroke joinstyle="miter"/>
                <v:path gradientshapeok="t" o:connecttype="rect"/>
              </v:shapetype>
              <v:shape id="6 Cuadro de texto" o:spid="_x0000_s1026" type="#_x0000_t202" style="position:absolute;left:0;text-align:left;margin-left:390.8pt;margin-top:14.85pt;width:277.5pt;height:10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" filled="f" stroked="f" strokeweight=".5pt">
                <v:path arrowok="t"/>
                <v:textbox>
                  <w:txbxContent>
                    <w:p w:rsidR="005439DB" w:rsidRDefault="005439DB" w:rsidP="000C6E78">
                      <w:pPr>
                        <w:rPr>
                          <w:rFonts w:ascii="Tahoma" w:hAnsi="Tahoma" w:cs="Tahoma"/>
                          <w:b/>
                          <w:color w:val="808080" w:themeColor="background1" w:themeShade="80"/>
                          <w:sz w:val="40"/>
                        </w:rPr>
                      </w:pPr>
                    </w:p>
                    <w:p w:rsidR="005439DB" w:rsidRPr="00EC0180" w:rsidRDefault="005439DB" w:rsidP="000C6E78">
                      <w:pPr>
                        <w:rPr>
                          <w:rFonts w:ascii="Tahoma" w:hAnsi="Tahoma" w:cs="Tahoma"/>
                          <w:b/>
                          <w:color w:val="808080" w:themeColor="background1" w:themeShade="80"/>
                          <w:sz w:val="40"/>
                        </w:rPr>
                      </w:pPr>
                      <w:r w:rsidRPr="00EC0180">
                        <w:rPr>
                          <w:rFonts w:ascii="Tahoma" w:hAnsi="Tahoma" w:cs="Tahoma"/>
                          <w:b/>
                          <w:color w:val="808080" w:themeColor="background1" w:themeShade="80"/>
                          <w:sz w:val="40"/>
                        </w:rPr>
                        <w:t>AGUARDIENTE NARIÑO</w:t>
                      </w: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mc:Fallback>
        </mc:AlternateContent>
      </w:r>
      <w:r w:rsidR="00DD4614">
        <w:rPr>
          <w:noProof/>
          <w:lang w:val="en-US" w:eastAsia="en-US"/>
        </w:rPr>
        <w:drawing>
          <wp:anchor distT="0" distB="0" distL="114300" distR="114300" simplePos="0" relativeHeight="251642368" behindDoc="1" locked="0" layoutInCell="1" allowOverlap="1" wp14:anchorId="63EBABD8" wp14:editId="632C71D5">
            <wp:simplePos x="0" y="0"/>
            <wp:positionH relativeFrom="column">
              <wp:posOffset>-894888</wp:posOffset>
            </wp:positionH>
            <wp:positionV relativeFrom="paragraph">
              <wp:posOffset>-2182686</wp:posOffset>
            </wp:positionV>
            <wp:extent cx="10085070" cy="779335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8">
                      <a:extLst>
                        <a:ext uri="{28A0092B-C50C-407E-A947-70E740481C1C}">
                          <a14:useLocalDpi xmlns:a14="http://schemas.microsoft.com/office/drawing/2010/main" val="0"/>
                        </a:ext>
                      </a:extLst>
                    </a:blip>
                    <a:stretch>
                      <a:fillRect/>
                    </a:stretch>
                  </pic:blipFill>
                  <pic:spPr>
                    <a:xfrm>
                      <a:off x="0" y="0"/>
                      <a:ext cx="10085070" cy="7793355"/>
                    </a:xfrm>
                    <a:prstGeom prst="rect">
                      <a:avLst/>
                    </a:prstGeom>
                  </pic:spPr>
                </pic:pic>
              </a:graphicData>
            </a:graphic>
          </wp:anchor>
        </w:drawing>
      </w:r>
      <w:r w:rsidR="004D0DFC">
        <w:rPr>
          <w:noProof/>
        </w:rPr>
        <w:t xml:space="preserve">                                                                                                    </w:t>
      </w:r>
    </w:p>
    <w:p w:rsidR="00DD4614" w:rsidRDefault="00EC0180">
      <w:pPr>
        <w:rPr>
          <w:noProof/>
        </w:rPr>
      </w:pPr>
      <w:r>
        <w:rPr>
          <w:noProof/>
          <w:lang w:val="en-US" w:eastAsia="en-US"/>
        </w:rPr>
        <mc:AlternateContent>
          <mc:Choice Requires="wps">
            <w:drawing>
              <wp:anchor distT="0" distB="0" distL="114300" distR="114300" simplePos="0" relativeHeight="251655680" behindDoc="0" locked="0" layoutInCell="1" allowOverlap="1" wp14:anchorId="43D0A080" wp14:editId="35AA2112">
                <wp:simplePos x="0" y="0"/>
                <wp:positionH relativeFrom="column">
                  <wp:posOffset>99695</wp:posOffset>
                </wp:positionH>
                <wp:positionV relativeFrom="paragraph">
                  <wp:posOffset>1357630</wp:posOffset>
                </wp:positionV>
                <wp:extent cx="3124200" cy="1276350"/>
                <wp:effectExtent l="0" t="0" r="0" b="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ED13C9" w:rsidRDefault="009E070B" w:rsidP="001E0A23">
                            <w:pPr>
                              <w:ind w:firstLine="708"/>
                              <w:jc w:val="center"/>
                              <w:rPr>
                                <w:rFonts w:cs="Aharoni"/>
                                <w:b/>
                                <w:color w:val="808080" w:themeColor="background1" w:themeShade="80"/>
                                <w:sz w:val="48"/>
                              </w:rPr>
                            </w:pPr>
                            <w:r>
                              <w:rPr>
                                <w:rFonts w:cs="Aharoni"/>
                                <w:b/>
                                <w:color w:val="808080" w:themeColor="background1" w:themeShade="80"/>
                                <w:sz w:val="48"/>
                              </w:rPr>
                              <w:t>JUNIO -</w:t>
                            </w:r>
                            <w:r w:rsidR="00500950">
                              <w:rPr>
                                <w:rFonts w:cs="Aharoni"/>
                                <w:b/>
                                <w:color w:val="808080" w:themeColor="background1" w:themeShade="80"/>
                                <w:sz w:val="48"/>
                              </w:rPr>
                              <w:t xml:space="preserve"> 2019</w:t>
                            </w:r>
                          </w:p>
                          <w:p w:rsidR="005439DB" w:rsidRPr="00EC0180" w:rsidRDefault="005439DB" w:rsidP="00EC0180">
                            <w:pPr>
                              <w:pStyle w:val="Sinespaciado"/>
                              <w:rPr>
                                <w:rFonts w:asciiTheme="minorHAnsi" w:hAnsiTheme="minorHAnsi"/>
                                <w:sz w:val="48"/>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Pr="000C6E78" w:rsidRDefault="005439DB" w:rsidP="000C6E78">
                            <w:pPr>
                              <w:jc w:val="cente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0A080" id="_x0000_t202" coordsize="21600,21600" o:spt="202" path="m,l,21600r21600,l21600,xe">
                <v:stroke joinstyle="miter"/>
                <v:path gradientshapeok="t" o:connecttype="rect"/>
              </v:shapetype>
              <v:shape id="3 Cuadro de texto" o:spid="_x0000_s1027" type="#_x0000_t202" style="position:absolute;margin-left:7.85pt;margin-top:106.9pt;width:246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" filled="f" stroked="f" strokeweight=".5pt">
                <v:path arrowok="t"/>
                <v:textbox>
                  <w:txbxContent>
                    <w:p w:rsidR="005439DB" w:rsidRPr="00ED13C9" w:rsidRDefault="009E070B" w:rsidP="001E0A23">
                      <w:pPr>
                        <w:ind w:firstLine="708"/>
                        <w:jc w:val="center"/>
                        <w:rPr>
                          <w:rFonts w:cs="Aharoni"/>
                          <w:b/>
                          <w:color w:val="808080" w:themeColor="background1" w:themeShade="80"/>
                          <w:sz w:val="48"/>
                        </w:rPr>
                      </w:pPr>
                      <w:r>
                        <w:rPr>
                          <w:rFonts w:cs="Aharoni"/>
                          <w:b/>
                          <w:color w:val="808080" w:themeColor="background1" w:themeShade="80"/>
                          <w:sz w:val="48"/>
                        </w:rPr>
                        <w:t>JUNIO -</w:t>
                      </w:r>
                      <w:r w:rsidR="00500950">
                        <w:rPr>
                          <w:rFonts w:cs="Aharoni"/>
                          <w:b/>
                          <w:color w:val="808080" w:themeColor="background1" w:themeShade="80"/>
                          <w:sz w:val="48"/>
                        </w:rPr>
                        <w:t xml:space="preserve"> 2019</w:t>
                      </w:r>
                    </w:p>
                    <w:p w:rsidR="005439DB" w:rsidRPr="00EC0180" w:rsidRDefault="005439DB" w:rsidP="00EC0180">
                      <w:pPr>
                        <w:pStyle w:val="Sinespaciado"/>
                        <w:rPr>
                          <w:rFonts w:asciiTheme="minorHAnsi" w:hAnsiTheme="minorHAnsi"/>
                          <w:sz w:val="48"/>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Pr="000C6E78" w:rsidRDefault="005439DB" w:rsidP="000C6E78">
                      <w:pPr>
                        <w:jc w:val="center"/>
                        <w:rPr>
                          <w:rFonts w:ascii="Elephant" w:hAnsi="Elephant" w:cs="Aharoni"/>
                          <w:b/>
                          <w:color w:val="808080" w:themeColor="background1" w:themeShade="80"/>
                          <w:sz w:val="56"/>
                        </w:rPr>
                      </w:pPr>
                    </w:p>
                  </w:txbxContent>
                </v:textbox>
              </v:shape>
            </w:pict>
          </mc:Fallback>
        </mc:AlternateContent>
      </w:r>
      <w:r>
        <w:rPr>
          <w:noProof/>
          <w:lang w:val="en-US" w:eastAsia="en-US"/>
        </w:rPr>
        <mc:AlternateContent>
          <mc:Choice Requires="wps">
            <w:drawing>
              <wp:anchor distT="0" distB="0" distL="114300" distR="114300" simplePos="0" relativeHeight="251649536" behindDoc="0" locked="0" layoutInCell="1" allowOverlap="1" wp14:anchorId="3B17D597" wp14:editId="1C69DA33">
                <wp:simplePos x="0" y="0"/>
                <wp:positionH relativeFrom="column">
                  <wp:posOffset>-194945</wp:posOffset>
                </wp:positionH>
                <wp:positionV relativeFrom="paragraph">
                  <wp:posOffset>273050</wp:posOffset>
                </wp:positionV>
                <wp:extent cx="3524250" cy="514350"/>
                <wp:effectExtent l="0" t="0" r="0" b="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0C6E78" w:rsidRDefault="005439DB" w:rsidP="000C6E78">
                            <w:pPr>
                              <w:jc w:val="center"/>
                              <w:rPr>
                                <w:rFonts w:cs="Aharoni"/>
                                <w:b/>
                                <w:color w:val="808080" w:themeColor="background1" w:themeShade="80"/>
                                <w:sz w:val="56"/>
                              </w:rPr>
                            </w:pPr>
                            <w:r w:rsidRPr="000C6E78">
                              <w:rPr>
                                <w:rFonts w:cs="Aharoni"/>
                                <w:b/>
                                <w:color w:val="808080" w:themeColor="background1" w:themeShade="80"/>
                                <w:sz w:val="56"/>
                              </w:rPr>
                              <w:t>INFORME DE GESTIÓN</w:t>
                            </w: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Pr="000C6E78" w:rsidRDefault="005439DB">
                            <w:pP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17D597" id="2 Cuadro de texto" o:spid="_x0000_s1029" type="#_x0000_t202" style="position:absolute;margin-left:-15.35pt;margin-top:21.5pt;width:277.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" filled="f" stroked="f" strokeweight=".5pt">
                <v:path arrowok="t"/>
                <v:textbox>
                  <w:txbxContent>
                    <w:p w:rsidR="005439DB" w:rsidRPr="000C6E78" w:rsidRDefault="005439DB" w:rsidP="000C6E78">
                      <w:pPr>
                        <w:jc w:val="center"/>
                        <w:rPr>
                          <w:rFonts w:cs="Aharoni"/>
                          <w:b/>
                          <w:color w:val="808080" w:themeColor="background1" w:themeShade="80"/>
                          <w:sz w:val="56"/>
                        </w:rPr>
                      </w:pPr>
                      <w:r w:rsidRPr="000C6E78">
                        <w:rPr>
                          <w:rFonts w:cs="Aharoni"/>
                          <w:b/>
                          <w:color w:val="808080" w:themeColor="background1" w:themeShade="80"/>
                          <w:sz w:val="56"/>
                        </w:rPr>
                        <w:t>INFORME DE GESTIÓN</w:t>
                      </w: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Pr="000C6E78" w:rsidRDefault="005439DB">
                      <w:pPr>
                        <w:rPr>
                          <w:rFonts w:ascii="Elephant" w:hAnsi="Elephant" w:cs="Aharoni"/>
                          <w:b/>
                          <w:color w:val="808080" w:themeColor="background1" w:themeShade="80"/>
                          <w:sz w:val="56"/>
                        </w:rPr>
                      </w:pPr>
                    </w:p>
                  </w:txbxContent>
                </v:textbox>
              </v:shape>
            </w:pict>
          </mc:Fallback>
        </mc:AlternateContent>
      </w:r>
      <w:r w:rsidR="00423B36">
        <w:rPr>
          <w:noProof/>
          <w:lang w:val="en-US" w:eastAsia="en-US"/>
        </w:rPr>
        <mc:AlternateContent>
          <mc:Choice Requires="wps">
            <w:drawing>
              <wp:anchor distT="0" distB="0" distL="114300" distR="114300" simplePos="0" relativeHeight="251667968" behindDoc="0" locked="0" layoutInCell="1" allowOverlap="1" wp14:anchorId="54B2B854" wp14:editId="675648BA">
                <wp:simplePos x="0" y="0"/>
                <wp:positionH relativeFrom="column">
                  <wp:posOffset>4987925</wp:posOffset>
                </wp:positionH>
                <wp:positionV relativeFrom="paragraph">
                  <wp:posOffset>884555</wp:posOffset>
                </wp:positionV>
                <wp:extent cx="3524250" cy="31432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B2B854" id="5 Cuadro de texto" o:spid="_x0000_s1030" type="#_x0000_t202" style="position:absolute;margin-left:392.75pt;margin-top:69.65pt;width:27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" filled="f" stroked="f" strokeweight=".5pt">
                <v:path arrowok="t"/>
                <v:textbox>
                  <w:txbxContent>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mc:Fallback>
        </mc:AlternateContent>
      </w:r>
      <w:r w:rsidR="00DD4614">
        <w:rPr>
          <w:noProof/>
        </w:rPr>
        <w:br w:type="page"/>
      </w:r>
    </w:p>
    <w:p w:rsidR="00312C59" w:rsidRDefault="004E4D11" w:rsidP="00312C59">
      <w:pPr>
        <w:ind w:left="7797"/>
        <w:jc w:val="both"/>
        <w:rPr>
          <w:noProof/>
        </w:rPr>
      </w:pPr>
      <w:r>
        <w:rPr>
          <w:noProof/>
          <w:lang w:val="en-US" w:eastAsia="en-US"/>
        </w:rPr>
        <w:lastRenderedPageBreak/>
        <mc:AlternateContent>
          <mc:Choice Requires="wps">
            <w:drawing>
              <wp:anchor distT="0" distB="0" distL="114300" distR="114300" simplePos="0" relativeHeight="251669504" behindDoc="0" locked="0" layoutInCell="1" allowOverlap="1">
                <wp:simplePos x="0" y="0"/>
                <wp:positionH relativeFrom="column">
                  <wp:posOffset>150495</wp:posOffset>
                </wp:positionH>
                <wp:positionV relativeFrom="paragraph">
                  <wp:posOffset>968375</wp:posOffset>
                </wp:positionV>
                <wp:extent cx="3524250" cy="514350"/>
                <wp:effectExtent l="0" t="0" r="0" b="0"/>
                <wp:wrapNone/>
                <wp:docPr id="9"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9DB" w:rsidRPr="00721F48" w:rsidRDefault="005439DB" w:rsidP="00721F48">
                            <w:pPr>
                              <w:jc w:val="center"/>
                              <w:rPr>
                                <w:rFonts w:cs="Aharoni"/>
                                <w:b/>
                                <w:color w:val="76923C" w:themeColor="accent3" w:themeShade="BF"/>
                                <w:sz w:val="56"/>
                              </w:rPr>
                            </w:pPr>
                            <w:r w:rsidRPr="00721F48">
                              <w:rPr>
                                <w:rFonts w:cs="Aharoni"/>
                                <w:b/>
                                <w:color w:val="76923C" w:themeColor="accent3" w:themeShade="BF"/>
                                <w:sz w:val="56"/>
                              </w:rPr>
                              <w:t>INTRODUCCIÓN</w:t>
                            </w: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Pr="000C6E78" w:rsidRDefault="005439DB" w:rsidP="00721F48">
                            <w:pPr>
                              <w:rPr>
                                <w:rFonts w:ascii="Elephant" w:hAnsi="Elephant" w:cs="Aharoni"/>
                                <w:b/>
                                <w:color w:val="808080" w:themeColor="background1" w:themeShade="8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9 Cuadro de texto" o:spid="_x0000_s1031" type="#_x0000_t202" style="position:absolute;left:0;text-align:left;margin-left:11.85pt;margin-top:76.25pt;width:27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" filled="f" stroked="f" strokeweight=".5pt">
                <v:path arrowok="t"/>
                <v:textbox>
                  <w:txbxContent>
                    <w:p w:rsidR="005439DB" w:rsidRPr="00721F48" w:rsidRDefault="005439DB" w:rsidP="00721F48">
                      <w:pPr>
                        <w:jc w:val="center"/>
                        <w:rPr>
                          <w:rFonts w:cs="Aharoni"/>
                          <w:b/>
                          <w:color w:val="76923C" w:themeColor="accent3" w:themeShade="BF"/>
                          <w:sz w:val="56"/>
                        </w:rPr>
                      </w:pPr>
                      <w:r w:rsidRPr="00721F48">
                        <w:rPr>
                          <w:rFonts w:cs="Aharoni"/>
                          <w:b/>
                          <w:color w:val="76923C" w:themeColor="accent3" w:themeShade="BF"/>
                          <w:sz w:val="56"/>
                        </w:rPr>
                        <w:t>INTRODUCCIÓN</w:t>
                      </w: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Pr="000C6E78" w:rsidRDefault="005439DB" w:rsidP="00721F48">
                      <w:pPr>
                        <w:rPr>
                          <w:rFonts w:ascii="Elephant" w:hAnsi="Elephant" w:cs="Aharoni"/>
                          <w:b/>
                          <w:color w:val="808080" w:themeColor="background1" w:themeShade="80"/>
                          <w:sz w:val="56"/>
                        </w:rPr>
                      </w:pPr>
                    </w:p>
                  </w:txbxContent>
                </v:textbox>
              </v:shape>
            </w:pict>
          </mc:Fallback>
        </mc:AlternateContent>
      </w:r>
      <w:r w:rsidR="00312C59">
        <w:rPr>
          <w:noProof/>
        </w:rPr>
        <w:t>El informe de gestión presenta una síntesis de las actividades desarrolladas por la</w:t>
      </w:r>
      <w:r w:rsidR="00423B36">
        <w:rPr>
          <w:noProof/>
        </w:rPr>
        <w:t xml:space="preserve"> oficina de Aguardiente Narino-</w:t>
      </w:r>
      <w:r w:rsidR="00312C59">
        <w:rPr>
          <w:noProof/>
        </w:rPr>
        <w:t xml:space="preserve"> Subsecretaría de Rentas del departamento de Nariño, con base en los lineamientos de la nueva administración departamental, consolidando la información sobre los avances en cada una de las áreas que le compete a la dependencia.</w:t>
      </w:r>
    </w:p>
    <w:p w:rsidR="001F0E0E" w:rsidRDefault="00312C59" w:rsidP="00312C59">
      <w:pPr>
        <w:ind w:left="7797"/>
        <w:jc w:val="both"/>
        <w:rPr>
          <w:noProof/>
        </w:rPr>
      </w:pPr>
      <w:r>
        <w:rPr>
          <w:noProof/>
        </w:rPr>
        <w:t>Así mismo, el informe de gestión es una herramienta que hace públicos los prin</w:t>
      </w:r>
      <w:r w:rsidR="00423B36">
        <w:rPr>
          <w:noProof/>
        </w:rPr>
        <w:t xml:space="preserve">cipales logros obtenidos por Aguardiente Narino- </w:t>
      </w:r>
      <w:r>
        <w:rPr>
          <w:noProof/>
        </w:rPr>
        <w:t xml:space="preserve">Subsecretaria de </w:t>
      </w:r>
      <w:r w:rsidR="00433F52">
        <w:rPr>
          <w:noProof/>
        </w:rPr>
        <w:t>re</w:t>
      </w:r>
      <w:r w:rsidR="000417C6">
        <w:rPr>
          <w:noProof/>
        </w:rPr>
        <w:t xml:space="preserve">ntas durante el mes </w:t>
      </w:r>
      <w:r w:rsidR="009E070B">
        <w:rPr>
          <w:noProof/>
        </w:rPr>
        <w:t>de Mayo y Junio</w:t>
      </w:r>
      <w:r w:rsidR="00500950">
        <w:rPr>
          <w:noProof/>
        </w:rPr>
        <w:t xml:space="preserve"> de 2019</w:t>
      </w:r>
      <w:r w:rsidR="00EC0180">
        <w:rPr>
          <w:noProof/>
        </w:rPr>
        <w:t>,</w:t>
      </w:r>
      <w:r>
        <w:rPr>
          <w:noProof/>
        </w:rPr>
        <w:t xml:space="preserve"> convirtiéndose así en una de las herramientas de balance y presentación social de los resultados institucionales.</w:t>
      </w: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766082" w:rsidRDefault="009E070B" w:rsidP="00880B1C">
      <w:pPr>
        <w:pStyle w:val="Prrafodelista"/>
        <w:jc w:val="center"/>
        <w:rPr>
          <w:b/>
          <w:noProof/>
          <w:sz w:val="40"/>
        </w:rPr>
      </w:pPr>
      <w:r>
        <w:rPr>
          <w:b/>
          <w:noProof/>
          <w:sz w:val="40"/>
        </w:rPr>
        <w:lastRenderedPageBreak/>
        <w:t>MAYO</w:t>
      </w:r>
      <w:r w:rsidR="00C50493" w:rsidRPr="00C50493">
        <w:rPr>
          <w:b/>
          <w:noProof/>
          <w:sz w:val="40"/>
        </w:rPr>
        <w:t xml:space="preserve"> 2019</w:t>
      </w:r>
      <w:r w:rsidR="00C50493">
        <w:rPr>
          <w:b/>
          <w:noProof/>
          <w:sz w:val="40"/>
        </w:rPr>
        <w:t>.</w:t>
      </w:r>
    </w:p>
    <w:p w:rsidR="00C64210" w:rsidRDefault="009E070B" w:rsidP="00E50A4B">
      <w:pPr>
        <w:pStyle w:val="Prrafodelista"/>
        <w:numPr>
          <w:ilvl w:val="0"/>
          <w:numId w:val="12"/>
        </w:numPr>
        <w:jc w:val="both"/>
        <w:rPr>
          <w:noProof/>
          <w:sz w:val="24"/>
        </w:rPr>
      </w:pPr>
      <w:r>
        <w:rPr>
          <w:noProof/>
          <w:sz w:val="24"/>
        </w:rPr>
        <w:t>Para el mes de Mayo, se apoya un total de 24</w:t>
      </w:r>
      <w:r w:rsidR="00C64210">
        <w:rPr>
          <w:noProof/>
          <w:sz w:val="24"/>
        </w:rPr>
        <w:t xml:space="preserve"> eventos </w:t>
      </w:r>
      <w:r w:rsidR="00C64210" w:rsidRPr="005439DB">
        <w:rPr>
          <w:noProof/>
          <w:sz w:val="24"/>
        </w:rPr>
        <w:t>desarrollados en el departamento. Realizando</w:t>
      </w:r>
      <w:r w:rsidR="00C64210">
        <w:rPr>
          <w:noProof/>
          <w:sz w:val="24"/>
        </w:rPr>
        <w:t xml:space="preserve"> activaciones y presencia </w:t>
      </w:r>
      <w:r w:rsidR="00C64210" w:rsidRPr="005439DB">
        <w:rPr>
          <w:noProof/>
          <w:sz w:val="24"/>
        </w:rPr>
        <w:t xml:space="preserve"> de marca con agrupaciones musicales, material Publicitario, degustación y apoyo logístico.</w:t>
      </w:r>
      <w:r w:rsidR="00C64210">
        <w:rPr>
          <w:noProof/>
          <w:sz w:val="24"/>
        </w:rPr>
        <w:t xml:space="preserve"> Impactando directamente en el consumidor final y logrando recuperar la posicion del producto en el mercado.  Aguardiente Nariño logro  posicionar nuevamente el producto en el mercado gracias a los apoyos de exclusiviad que se rea</w:t>
      </w:r>
      <w:r w:rsidR="007914A4">
        <w:rPr>
          <w:noProof/>
          <w:sz w:val="24"/>
        </w:rPr>
        <w:t>lizaron en el trascurso del 2019</w:t>
      </w:r>
      <w:r w:rsidR="00C64210">
        <w:rPr>
          <w:noProof/>
          <w:sz w:val="24"/>
        </w:rPr>
        <w:t xml:space="preserve">, con lo cual el consumidor retomo el consumo del aguardiente, logrando presencia de la marca con el material publicitario entregado tanto al consumidor final como a los distribuidores de aguardiente en todo el Deparatento. </w:t>
      </w:r>
    </w:p>
    <w:p w:rsidR="007914A4" w:rsidRDefault="007914A4" w:rsidP="00E50A4B">
      <w:pPr>
        <w:pStyle w:val="Prrafodelista"/>
        <w:jc w:val="both"/>
        <w:rPr>
          <w:noProof/>
          <w:sz w:val="24"/>
        </w:rPr>
      </w:pPr>
    </w:p>
    <w:p w:rsidR="007914A4" w:rsidRPr="007914A4" w:rsidRDefault="007914A4" w:rsidP="00E50A4B">
      <w:pPr>
        <w:pStyle w:val="Prrafodelista"/>
        <w:numPr>
          <w:ilvl w:val="0"/>
          <w:numId w:val="12"/>
        </w:numPr>
        <w:jc w:val="both"/>
        <w:rPr>
          <w:noProof/>
          <w:sz w:val="24"/>
        </w:rPr>
      </w:pPr>
      <w:r>
        <w:rPr>
          <w:noProof/>
          <w:sz w:val="24"/>
        </w:rPr>
        <w:t>Presencia publicitaria de la marca aguardiente Nariño, en todos los partidos que el equipo deportivo pasto juega como local en el estadio municipal de Ipiales.</w:t>
      </w:r>
    </w:p>
    <w:p w:rsidR="00C64210" w:rsidRDefault="00C64210" w:rsidP="00E50A4B">
      <w:pPr>
        <w:pStyle w:val="Prrafodelista"/>
        <w:jc w:val="both"/>
        <w:rPr>
          <w:noProof/>
          <w:sz w:val="24"/>
        </w:rPr>
      </w:pPr>
    </w:p>
    <w:p w:rsidR="001B1CF8" w:rsidRDefault="001B1CF8" w:rsidP="00E50A4B">
      <w:pPr>
        <w:pStyle w:val="Prrafodelista"/>
        <w:numPr>
          <w:ilvl w:val="0"/>
          <w:numId w:val="12"/>
        </w:numPr>
        <w:jc w:val="both"/>
        <w:rPr>
          <w:noProof/>
          <w:sz w:val="24"/>
        </w:rPr>
      </w:pPr>
      <w:r>
        <w:rPr>
          <w:noProof/>
          <w:sz w:val="24"/>
        </w:rPr>
        <w:t>Se rea</w:t>
      </w:r>
      <w:r w:rsidR="007746EF">
        <w:rPr>
          <w:noProof/>
          <w:sz w:val="24"/>
        </w:rPr>
        <w:t xml:space="preserve">lizan varios concursos a traves de redes sociales, al igual que  activaciones de marca  </w:t>
      </w:r>
      <w:r>
        <w:rPr>
          <w:noProof/>
          <w:sz w:val="24"/>
        </w:rPr>
        <w:t>para regalar ingresos a los partidos que el deportivo pasto juega como local en l</w:t>
      </w:r>
      <w:r w:rsidR="006A06B4">
        <w:rPr>
          <w:noProof/>
          <w:sz w:val="24"/>
        </w:rPr>
        <w:t xml:space="preserve">a ciudad de Ipiales. Donde hemos generado una gran espectativa entre nuestros consumidores y a la vez generar un mayor consumo de nuestro producto. </w:t>
      </w:r>
    </w:p>
    <w:p w:rsidR="00210E98" w:rsidRPr="00210E98" w:rsidRDefault="00210E98" w:rsidP="00210E98">
      <w:pPr>
        <w:pStyle w:val="Prrafodelista"/>
        <w:rPr>
          <w:noProof/>
          <w:sz w:val="24"/>
        </w:rPr>
      </w:pPr>
    </w:p>
    <w:p w:rsidR="00210E98" w:rsidRDefault="00210E98" w:rsidP="00E50A4B">
      <w:pPr>
        <w:pStyle w:val="Prrafodelista"/>
        <w:numPr>
          <w:ilvl w:val="0"/>
          <w:numId w:val="12"/>
        </w:numPr>
        <w:jc w:val="both"/>
        <w:rPr>
          <w:noProof/>
          <w:sz w:val="24"/>
        </w:rPr>
      </w:pPr>
      <w:r>
        <w:rPr>
          <w:noProof/>
          <w:sz w:val="24"/>
        </w:rPr>
        <w:t>Se realiza el sorteo de 11 camisetas del deportivo pasto orginales</w:t>
      </w:r>
      <w:r w:rsidR="00C1264E">
        <w:rPr>
          <w:noProof/>
          <w:sz w:val="24"/>
        </w:rPr>
        <w:t>,</w:t>
      </w:r>
      <w:r>
        <w:rPr>
          <w:noProof/>
          <w:sz w:val="24"/>
        </w:rPr>
        <w:t xml:space="preserve"> a las personas que participaron depositando su factura de compra de nuestro prodcto durante todo el mes de Mayo.</w:t>
      </w:r>
    </w:p>
    <w:p w:rsidR="00C1264E" w:rsidRPr="00C1264E" w:rsidRDefault="00C1264E" w:rsidP="00C1264E">
      <w:pPr>
        <w:pStyle w:val="Prrafodelista"/>
        <w:rPr>
          <w:noProof/>
          <w:sz w:val="24"/>
        </w:rPr>
      </w:pPr>
    </w:p>
    <w:p w:rsidR="00C1264E" w:rsidRDefault="00C1264E" w:rsidP="00E50A4B">
      <w:pPr>
        <w:pStyle w:val="Prrafodelista"/>
        <w:numPr>
          <w:ilvl w:val="0"/>
          <w:numId w:val="12"/>
        </w:numPr>
        <w:jc w:val="both"/>
        <w:rPr>
          <w:noProof/>
          <w:sz w:val="24"/>
        </w:rPr>
      </w:pPr>
      <w:r>
        <w:rPr>
          <w:noProof/>
          <w:sz w:val="24"/>
        </w:rPr>
        <w:t>Se presenta el nuevo diseño de la edicion especial para aguardiente Nariño sin Azucar 750cc.</w:t>
      </w:r>
      <w:r w:rsidR="0098105C">
        <w:rPr>
          <w:noProof/>
          <w:sz w:val="24"/>
        </w:rPr>
        <w:t xml:space="preserve"> La cual tiene algunas sugerencias de cambio por parte del secretario de Hacienda y la subsecretaria de rentas.</w:t>
      </w:r>
    </w:p>
    <w:p w:rsidR="001A1CE1" w:rsidRDefault="001A1CE1" w:rsidP="001A1CE1">
      <w:pPr>
        <w:pStyle w:val="Prrafodelista"/>
        <w:jc w:val="center"/>
        <w:rPr>
          <w:b/>
          <w:noProof/>
          <w:sz w:val="40"/>
        </w:rPr>
      </w:pPr>
      <w:r>
        <w:rPr>
          <w:b/>
          <w:noProof/>
          <w:sz w:val="40"/>
        </w:rPr>
        <w:lastRenderedPageBreak/>
        <w:t>JUNIO</w:t>
      </w:r>
      <w:r w:rsidRPr="00C50493">
        <w:rPr>
          <w:b/>
          <w:noProof/>
          <w:sz w:val="40"/>
        </w:rPr>
        <w:t xml:space="preserve"> 2019</w:t>
      </w:r>
      <w:r>
        <w:rPr>
          <w:b/>
          <w:noProof/>
          <w:sz w:val="40"/>
        </w:rPr>
        <w:t>.</w:t>
      </w:r>
    </w:p>
    <w:p w:rsidR="00E000AE" w:rsidRDefault="00E000AE" w:rsidP="001A1CE1">
      <w:pPr>
        <w:pStyle w:val="Prrafodelista"/>
        <w:jc w:val="center"/>
        <w:rPr>
          <w:b/>
          <w:noProof/>
          <w:sz w:val="40"/>
        </w:rPr>
      </w:pPr>
    </w:p>
    <w:p w:rsidR="00E000AE" w:rsidRDefault="001A1CE1" w:rsidP="00E000AE">
      <w:pPr>
        <w:pStyle w:val="Prrafodelista"/>
        <w:numPr>
          <w:ilvl w:val="0"/>
          <w:numId w:val="12"/>
        </w:numPr>
        <w:jc w:val="both"/>
        <w:rPr>
          <w:noProof/>
          <w:sz w:val="24"/>
        </w:rPr>
      </w:pPr>
      <w:r>
        <w:rPr>
          <w:noProof/>
          <w:sz w:val="24"/>
        </w:rPr>
        <w:t xml:space="preserve">Para el mes de Junio, </w:t>
      </w:r>
      <w:r w:rsidR="00E15A8C">
        <w:rPr>
          <w:noProof/>
          <w:sz w:val="24"/>
        </w:rPr>
        <w:t>apoyamos en promedio</w:t>
      </w:r>
      <w:r>
        <w:rPr>
          <w:noProof/>
          <w:sz w:val="24"/>
        </w:rPr>
        <w:t xml:space="preserve"> 30 eventos </w:t>
      </w:r>
      <w:r w:rsidRPr="005439DB">
        <w:rPr>
          <w:noProof/>
          <w:sz w:val="24"/>
        </w:rPr>
        <w:t>desarrollados en el departamento. Realizando</w:t>
      </w:r>
      <w:r>
        <w:rPr>
          <w:noProof/>
          <w:sz w:val="24"/>
        </w:rPr>
        <w:t xml:space="preserve"> activaciones y presencia </w:t>
      </w:r>
      <w:r w:rsidRPr="005439DB">
        <w:rPr>
          <w:noProof/>
          <w:sz w:val="24"/>
        </w:rPr>
        <w:t xml:space="preserve"> de marca con agrupaciones musicales, material Publicitario, degustación y apoyo logístico.</w:t>
      </w:r>
    </w:p>
    <w:p w:rsidR="001A1CE1" w:rsidRDefault="00E000AE" w:rsidP="00E000AE">
      <w:pPr>
        <w:pStyle w:val="Prrafodelista"/>
        <w:jc w:val="both"/>
        <w:rPr>
          <w:noProof/>
          <w:sz w:val="24"/>
        </w:rPr>
      </w:pPr>
      <w:r>
        <w:rPr>
          <w:noProof/>
          <w:sz w:val="24"/>
        </w:rPr>
        <w:t xml:space="preserve"> </w:t>
      </w:r>
    </w:p>
    <w:p w:rsidR="001A1CE1" w:rsidRPr="007914A4" w:rsidRDefault="001A1CE1" w:rsidP="001A1CE1">
      <w:pPr>
        <w:pStyle w:val="Prrafodelista"/>
        <w:numPr>
          <w:ilvl w:val="0"/>
          <w:numId w:val="12"/>
        </w:numPr>
        <w:jc w:val="both"/>
        <w:rPr>
          <w:noProof/>
          <w:sz w:val="24"/>
        </w:rPr>
      </w:pPr>
      <w:r>
        <w:rPr>
          <w:noProof/>
          <w:sz w:val="24"/>
        </w:rPr>
        <w:t>Presencia publicitaria de la marca aguardiente Nariño, en todos los partidos que el equipo deportivo pasto juega como local en el estadio municipal de Ipiales, al igual que en la gran final que disp</w:t>
      </w:r>
      <w:r w:rsidR="00E000AE">
        <w:rPr>
          <w:noProof/>
          <w:sz w:val="24"/>
        </w:rPr>
        <w:t>uto el Deportivo Pasto vs Junior</w:t>
      </w:r>
      <w:r>
        <w:rPr>
          <w:noProof/>
          <w:sz w:val="24"/>
        </w:rPr>
        <w:t xml:space="preserve"> en la ciudad de Bogota. </w:t>
      </w:r>
      <w:r w:rsidR="00E000AE">
        <w:rPr>
          <w:noProof/>
          <w:sz w:val="24"/>
        </w:rPr>
        <w:t>Presencia en la Plaza de Nariño, emisión de partidos y recibimiento al equipo Deportivo Pasto.</w:t>
      </w:r>
    </w:p>
    <w:p w:rsidR="001A1CE1" w:rsidRDefault="001A1CE1" w:rsidP="001A1CE1">
      <w:pPr>
        <w:pStyle w:val="Prrafodelista"/>
        <w:jc w:val="both"/>
        <w:rPr>
          <w:noProof/>
          <w:sz w:val="24"/>
        </w:rPr>
      </w:pPr>
    </w:p>
    <w:p w:rsidR="001A1CE1" w:rsidRDefault="00E15A8C" w:rsidP="001A1CE1">
      <w:pPr>
        <w:pStyle w:val="Prrafodelista"/>
        <w:numPr>
          <w:ilvl w:val="0"/>
          <w:numId w:val="12"/>
        </w:numPr>
        <w:jc w:val="both"/>
        <w:rPr>
          <w:noProof/>
          <w:sz w:val="24"/>
        </w:rPr>
      </w:pPr>
      <w:r>
        <w:rPr>
          <w:noProof/>
          <w:sz w:val="24"/>
        </w:rPr>
        <w:t>C</w:t>
      </w:r>
      <w:r w:rsidR="001A1CE1">
        <w:rPr>
          <w:noProof/>
          <w:sz w:val="24"/>
        </w:rPr>
        <w:t xml:space="preserve">oncursos a traves de redes sociales, al igual que  activaciones de marca  para regalar ingresos a los partidos que el deportivo pasto juega como local en la ciudad de Ipiales al igual que para la gran final disputada en la ciudad de Bogota. Donde hemos generado una gran espectativa entre nuestros consumidores y a la vez generar un mayor consumo de nuestro producto. </w:t>
      </w:r>
    </w:p>
    <w:p w:rsidR="001A1CE1" w:rsidRPr="00210E98" w:rsidRDefault="001A1CE1" w:rsidP="001A1CE1">
      <w:pPr>
        <w:pStyle w:val="Prrafodelista"/>
        <w:rPr>
          <w:noProof/>
          <w:sz w:val="24"/>
        </w:rPr>
      </w:pPr>
    </w:p>
    <w:p w:rsidR="001A1CE1" w:rsidRDefault="00E15A8C" w:rsidP="001A1CE1">
      <w:pPr>
        <w:pStyle w:val="Prrafodelista"/>
        <w:numPr>
          <w:ilvl w:val="0"/>
          <w:numId w:val="12"/>
        </w:numPr>
        <w:jc w:val="both"/>
        <w:rPr>
          <w:noProof/>
          <w:sz w:val="24"/>
        </w:rPr>
      </w:pPr>
      <w:r>
        <w:rPr>
          <w:noProof/>
          <w:sz w:val="24"/>
        </w:rPr>
        <w:t>Diseñada</w:t>
      </w:r>
      <w:r w:rsidR="001A1CE1">
        <w:rPr>
          <w:noProof/>
          <w:sz w:val="24"/>
        </w:rPr>
        <w:t xml:space="preserve"> la edicion especial para aguardiente Nariño sin Azucar 750cc.</w:t>
      </w:r>
    </w:p>
    <w:p w:rsidR="008A5EFC" w:rsidRPr="008A5EFC" w:rsidRDefault="008A5EFC" w:rsidP="008A5EFC">
      <w:pPr>
        <w:pStyle w:val="Prrafodelista"/>
        <w:rPr>
          <w:noProof/>
          <w:sz w:val="24"/>
        </w:rPr>
      </w:pPr>
    </w:p>
    <w:p w:rsidR="008A5EFC" w:rsidRDefault="00E15A8C" w:rsidP="001A1CE1">
      <w:pPr>
        <w:pStyle w:val="Prrafodelista"/>
        <w:numPr>
          <w:ilvl w:val="0"/>
          <w:numId w:val="12"/>
        </w:numPr>
        <w:jc w:val="both"/>
        <w:rPr>
          <w:noProof/>
          <w:sz w:val="24"/>
        </w:rPr>
      </w:pPr>
      <w:r>
        <w:rPr>
          <w:noProof/>
          <w:sz w:val="24"/>
        </w:rPr>
        <w:t>Vinculación en e</w:t>
      </w:r>
      <w:r w:rsidR="008A5EFC">
        <w:rPr>
          <w:noProof/>
          <w:sz w:val="24"/>
        </w:rPr>
        <w:t xml:space="preserve">l Onomastico de la ciudad de Pasto, donde </w:t>
      </w:r>
      <w:r w:rsidR="00E000AE">
        <w:rPr>
          <w:noProof/>
          <w:sz w:val="24"/>
        </w:rPr>
        <w:t>A</w:t>
      </w:r>
      <w:r w:rsidR="008A5EFC">
        <w:rPr>
          <w:noProof/>
          <w:sz w:val="24"/>
        </w:rPr>
        <w:t xml:space="preserve">guardiente Nariño es el patrocinador exclusivo tanto en venta de licor como en presencia publicitaria en todos los eventos realizados durante el mes de Junio.  </w:t>
      </w:r>
      <w:r>
        <w:rPr>
          <w:noProof/>
          <w:sz w:val="24"/>
        </w:rPr>
        <w:t>Impacto en el consumo y marca como consecuencia de la parrilla de artistas internacionales.</w:t>
      </w:r>
    </w:p>
    <w:p w:rsidR="00350280" w:rsidRPr="00350280" w:rsidRDefault="00350280" w:rsidP="00350280">
      <w:pPr>
        <w:pStyle w:val="Prrafodelista"/>
        <w:rPr>
          <w:noProof/>
          <w:sz w:val="24"/>
        </w:rPr>
      </w:pPr>
    </w:p>
    <w:p w:rsidR="00350280" w:rsidRDefault="00E15A8C" w:rsidP="00B2330E">
      <w:pPr>
        <w:pStyle w:val="Prrafodelista"/>
        <w:numPr>
          <w:ilvl w:val="0"/>
          <w:numId w:val="12"/>
        </w:numPr>
        <w:jc w:val="both"/>
        <w:rPr>
          <w:noProof/>
          <w:sz w:val="24"/>
        </w:rPr>
      </w:pPr>
      <w:r>
        <w:rPr>
          <w:noProof/>
          <w:sz w:val="24"/>
        </w:rPr>
        <w:t xml:space="preserve">Gestión para la suscripción dede contratos para vinculación publicitaria </w:t>
      </w:r>
      <w:r w:rsidR="00350280">
        <w:rPr>
          <w:noProof/>
          <w:sz w:val="24"/>
        </w:rPr>
        <w:t>entre los cuales se encuentran:</w:t>
      </w:r>
    </w:p>
    <w:p w:rsidR="00350280" w:rsidRDefault="00350280" w:rsidP="00B2330E">
      <w:pPr>
        <w:pStyle w:val="Prrafodelista"/>
        <w:jc w:val="both"/>
        <w:rPr>
          <w:noProof/>
          <w:sz w:val="24"/>
        </w:rPr>
      </w:pPr>
      <w:r>
        <w:rPr>
          <w:noProof/>
          <w:sz w:val="24"/>
        </w:rPr>
        <w:lastRenderedPageBreak/>
        <w:t xml:space="preserve">Bandas Departamentales en Samaniego, </w:t>
      </w:r>
      <w:r w:rsidR="00E15A8C">
        <w:rPr>
          <w:noProof/>
          <w:sz w:val="24"/>
        </w:rPr>
        <w:t>C</w:t>
      </w:r>
      <w:r>
        <w:rPr>
          <w:noProof/>
          <w:sz w:val="24"/>
        </w:rPr>
        <w:t xml:space="preserve">oncierto del </w:t>
      </w:r>
      <w:r w:rsidR="00E15A8C">
        <w:rPr>
          <w:noProof/>
          <w:sz w:val="24"/>
        </w:rPr>
        <w:t>D</w:t>
      </w:r>
      <w:r>
        <w:rPr>
          <w:noProof/>
          <w:sz w:val="24"/>
        </w:rPr>
        <w:t>especho en Ipiales, Concierto Roberto Lugo en pasto, f</w:t>
      </w:r>
      <w:r w:rsidR="00E15A8C">
        <w:rPr>
          <w:noProof/>
          <w:sz w:val="24"/>
        </w:rPr>
        <w:t>eria artesanal a realizarse en P</w:t>
      </w:r>
      <w:r>
        <w:rPr>
          <w:noProof/>
          <w:sz w:val="24"/>
        </w:rPr>
        <w:t xml:space="preserve">asto, Ancuya dia del campesino, </w:t>
      </w:r>
      <w:r w:rsidR="00E15A8C">
        <w:rPr>
          <w:noProof/>
          <w:sz w:val="24"/>
        </w:rPr>
        <w:t>Campeonato de Chaza en Iles</w:t>
      </w:r>
      <w:r>
        <w:rPr>
          <w:noProof/>
          <w:sz w:val="24"/>
        </w:rPr>
        <w:t>.</w:t>
      </w:r>
    </w:p>
    <w:p w:rsidR="00350280" w:rsidRPr="00350280" w:rsidRDefault="00350280" w:rsidP="00B2330E">
      <w:pPr>
        <w:pStyle w:val="Prrafodelista"/>
        <w:jc w:val="both"/>
        <w:rPr>
          <w:noProof/>
          <w:sz w:val="24"/>
        </w:rPr>
      </w:pPr>
    </w:p>
    <w:p w:rsidR="0098105C" w:rsidRPr="00E80D32" w:rsidRDefault="00E15A8C" w:rsidP="00B2330E">
      <w:pPr>
        <w:pStyle w:val="Prrafodelista"/>
        <w:numPr>
          <w:ilvl w:val="0"/>
          <w:numId w:val="12"/>
        </w:numPr>
        <w:jc w:val="both"/>
        <w:rPr>
          <w:noProof/>
          <w:sz w:val="24"/>
        </w:rPr>
      </w:pPr>
      <w:r>
        <w:rPr>
          <w:noProof/>
          <w:sz w:val="24"/>
        </w:rPr>
        <w:t>E</w:t>
      </w:r>
      <w:r w:rsidR="0098105C" w:rsidRPr="00E80D32">
        <w:rPr>
          <w:noProof/>
          <w:sz w:val="24"/>
        </w:rPr>
        <w:t>ntrega de producto a nuetros 6 distribuidores de aguardiente Nariño según el proceso de venta 001-2019:</w:t>
      </w:r>
    </w:p>
    <w:p w:rsidR="0098105C" w:rsidRPr="00E80D32" w:rsidRDefault="0098105C" w:rsidP="00B2330E">
      <w:pPr>
        <w:pStyle w:val="Prrafodelista"/>
        <w:jc w:val="both"/>
        <w:rPr>
          <w:noProof/>
          <w:sz w:val="24"/>
        </w:rPr>
      </w:pPr>
    </w:p>
    <w:tbl>
      <w:tblPr>
        <w:tblStyle w:val="Tablaconcuadrcula"/>
        <w:tblW w:w="0" w:type="auto"/>
        <w:jc w:val="center"/>
        <w:tblLook w:val="04A0" w:firstRow="1" w:lastRow="0" w:firstColumn="1" w:lastColumn="0" w:noHBand="0" w:noVBand="1"/>
      </w:tblPr>
      <w:tblGrid>
        <w:gridCol w:w="6296"/>
        <w:gridCol w:w="3480"/>
      </w:tblGrid>
      <w:tr w:rsidR="0098105C" w:rsidRPr="00E80D32" w:rsidTr="00467CD8">
        <w:trPr>
          <w:jc w:val="center"/>
        </w:trPr>
        <w:tc>
          <w:tcPr>
            <w:tcW w:w="6296" w:type="dxa"/>
          </w:tcPr>
          <w:p w:rsidR="0098105C" w:rsidRPr="00E80D32" w:rsidRDefault="0098105C" w:rsidP="00B2330E">
            <w:pPr>
              <w:pStyle w:val="Prrafodelista"/>
              <w:ind w:left="0"/>
              <w:jc w:val="both"/>
              <w:rPr>
                <w:b/>
                <w:noProof/>
                <w:sz w:val="24"/>
              </w:rPr>
            </w:pPr>
            <w:r w:rsidRPr="00E80D32">
              <w:rPr>
                <w:b/>
                <w:noProof/>
                <w:sz w:val="24"/>
              </w:rPr>
              <w:t>REFERENCIA</w:t>
            </w:r>
          </w:p>
        </w:tc>
        <w:tc>
          <w:tcPr>
            <w:tcW w:w="3480" w:type="dxa"/>
          </w:tcPr>
          <w:p w:rsidR="0098105C" w:rsidRPr="00E80D32" w:rsidRDefault="0098105C" w:rsidP="00B2330E">
            <w:pPr>
              <w:pStyle w:val="Prrafodelista"/>
              <w:ind w:left="0"/>
              <w:jc w:val="both"/>
              <w:rPr>
                <w:b/>
                <w:noProof/>
                <w:sz w:val="24"/>
              </w:rPr>
            </w:pPr>
            <w:r w:rsidRPr="00E80D32">
              <w:rPr>
                <w:b/>
                <w:noProof/>
                <w:sz w:val="24"/>
              </w:rPr>
              <w:t>CANTIDAD EN CAJAS</w:t>
            </w:r>
          </w:p>
        </w:tc>
      </w:tr>
      <w:tr w:rsidR="0098105C" w:rsidRPr="00E80D32" w:rsidTr="00467CD8">
        <w:trPr>
          <w:jc w:val="center"/>
        </w:trPr>
        <w:tc>
          <w:tcPr>
            <w:tcW w:w="6296" w:type="dxa"/>
          </w:tcPr>
          <w:p w:rsidR="0098105C" w:rsidRPr="00E80D32" w:rsidRDefault="0098105C" w:rsidP="00B2330E">
            <w:pPr>
              <w:pStyle w:val="Prrafodelista"/>
              <w:ind w:left="0"/>
              <w:jc w:val="both"/>
              <w:rPr>
                <w:noProof/>
                <w:sz w:val="24"/>
              </w:rPr>
            </w:pPr>
            <w:r w:rsidRPr="00E80D32">
              <w:rPr>
                <w:noProof/>
                <w:sz w:val="24"/>
              </w:rPr>
              <w:t>Aguardiente Nariño sin azucar 750cc.</w:t>
            </w:r>
          </w:p>
        </w:tc>
        <w:tc>
          <w:tcPr>
            <w:tcW w:w="3480" w:type="dxa"/>
          </w:tcPr>
          <w:p w:rsidR="0098105C" w:rsidRPr="00E80D32" w:rsidRDefault="00E80D32" w:rsidP="00B2330E">
            <w:pPr>
              <w:pStyle w:val="Prrafodelista"/>
              <w:ind w:left="0"/>
              <w:jc w:val="both"/>
              <w:rPr>
                <w:noProof/>
                <w:sz w:val="24"/>
              </w:rPr>
            </w:pPr>
            <w:r>
              <w:rPr>
                <w:noProof/>
                <w:sz w:val="24"/>
              </w:rPr>
              <w:t>3040</w:t>
            </w:r>
          </w:p>
        </w:tc>
      </w:tr>
      <w:tr w:rsidR="0098105C" w:rsidTr="00467CD8">
        <w:trPr>
          <w:jc w:val="center"/>
        </w:trPr>
        <w:tc>
          <w:tcPr>
            <w:tcW w:w="6296" w:type="dxa"/>
          </w:tcPr>
          <w:p w:rsidR="0098105C" w:rsidRPr="00E80D32" w:rsidRDefault="0098105C" w:rsidP="00B2330E">
            <w:pPr>
              <w:pStyle w:val="Prrafodelista"/>
              <w:ind w:left="0"/>
              <w:jc w:val="both"/>
              <w:rPr>
                <w:noProof/>
                <w:sz w:val="24"/>
              </w:rPr>
            </w:pPr>
            <w:r w:rsidRPr="00E80D32">
              <w:rPr>
                <w:noProof/>
                <w:sz w:val="24"/>
              </w:rPr>
              <w:t>Aguardiente Nariño sin</w:t>
            </w:r>
            <w:r w:rsidR="00E80D32" w:rsidRPr="00E80D32">
              <w:rPr>
                <w:noProof/>
                <w:sz w:val="24"/>
              </w:rPr>
              <w:t xml:space="preserve"> azucar 375 cc. </w:t>
            </w:r>
          </w:p>
        </w:tc>
        <w:tc>
          <w:tcPr>
            <w:tcW w:w="3480" w:type="dxa"/>
          </w:tcPr>
          <w:p w:rsidR="0098105C" w:rsidRDefault="00E80D32" w:rsidP="00B2330E">
            <w:pPr>
              <w:pStyle w:val="Prrafodelista"/>
              <w:ind w:left="0"/>
              <w:jc w:val="both"/>
              <w:rPr>
                <w:noProof/>
                <w:sz w:val="24"/>
              </w:rPr>
            </w:pPr>
            <w:r>
              <w:rPr>
                <w:noProof/>
                <w:sz w:val="24"/>
              </w:rPr>
              <w:t>5440</w:t>
            </w:r>
          </w:p>
        </w:tc>
      </w:tr>
    </w:tbl>
    <w:p w:rsidR="0098105C" w:rsidRDefault="0098105C" w:rsidP="00B2330E">
      <w:pPr>
        <w:pStyle w:val="Prrafodelista"/>
        <w:jc w:val="both"/>
        <w:rPr>
          <w:noProof/>
          <w:sz w:val="24"/>
        </w:rPr>
      </w:pPr>
    </w:p>
    <w:p w:rsidR="0098105C" w:rsidRDefault="0098105C" w:rsidP="00E15A8C">
      <w:pPr>
        <w:pStyle w:val="Prrafodelista"/>
        <w:numPr>
          <w:ilvl w:val="0"/>
          <w:numId w:val="12"/>
        </w:numPr>
        <w:jc w:val="both"/>
        <w:rPr>
          <w:noProof/>
          <w:sz w:val="24"/>
        </w:rPr>
      </w:pPr>
      <w:r w:rsidRPr="00B26CE9">
        <w:rPr>
          <w:noProof/>
          <w:sz w:val="24"/>
        </w:rPr>
        <w:t>Inventario físico mensual</w:t>
      </w:r>
      <w:r>
        <w:rPr>
          <w:noProof/>
          <w:sz w:val="24"/>
        </w:rPr>
        <w:t xml:space="preserve"> correspondiente al mes de Junio</w:t>
      </w:r>
      <w:r w:rsidRPr="00A23F0B">
        <w:rPr>
          <w:noProof/>
          <w:sz w:val="24"/>
        </w:rPr>
        <w:t>,</w:t>
      </w:r>
      <w:r w:rsidRPr="00A1380F">
        <w:rPr>
          <w:noProof/>
          <w:sz w:val="24"/>
        </w:rPr>
        <w:t xml:space="preserve"> del producto aguardiente </w:t>
      </w:r>
      <w:r>
        <w:rPr>
          <w:noProof/>
          <w:sz w:val="24"/>
        </w:rPr>
        <w:t>Nariño, en las bodegas de los</w:t>
      </w:r>
      <w:r w:rsidRPr="00A1380F">
        <w:rPr>
          <w:noProof/>
          <w:sz w:val="24"/>
        </w:rPr>
        <w:t xml:space="preserve"> distribuidores de nuestro producto.</w:t>
      </w:r>
      <w:r w:rsidR="00E15A8C">
        <w:rPr>
          <w:noProof/>
          <w:sz w:val="24"/>
        </w:rPr>
        <w:t xml:space="preserve">  </w:t>
      </w:r>
      <w:bookmarkStart w:id="0" w:name="_GoBack"/>
      <w:bookmarkEnd w:id="0"/>
      <w:r w:rsidR="00E15A8C">
        <w:rPr>
          <w:noProof/>
          <w:sz w:val="24"/>
        </w:rPr>
        <w:t>Con</w:t>
      </w:r>
      <w:r w:rsidRPr="00A1380F">
        <w:rPr>
          <w:noProof/>
          <w:sz w:val="24"/>
        </w:rPr>
        <w:t xml:space="preserve"> el fin de tener la información de las ventas y la rotación del producto en el mercado.</w:t>
      </w:r>
    </w:p>
    <w:p w:rsidR="0098105C" w:rsidRPr="0098105C" w:rsidRDefault="0098105C" w:rsidP="0098105C">
      <w:pPr>
        <w:pStyle w:val="Prrafodelista"/>
        <w:jc w:val="both"/>
        <w:rPr>
          <w:noProof/>
          <w:sz w:val="24"/>
        </w:rPr>
      </w:pPr>
      <w:r>
        <w:rPr>
          <w:noProof/>
          <w:lang w:val="en-US" w:eastAsia="en-US"/>
        </w:rPr>
        <w:lastRenderedPageBreak/>
        <w:drawing>
          <wp:inline distT="0" distB="0" distL="0" distR="0" wp14:anchorId="503BB991" wp14:editId="2EA3E383">
            <wp:extent cx="8143875" cy="4257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6" t="15212" r="40550" b="48759"/>
                    <a:stretch/>
                  </pic:blipFill>
                  <pic:spPr bwMode="auto">
                    <a:xfrm>
                      <a:off x="0" y="0"/>
                      <a:ext cx="8143875" cy="4257675"/>
                    </a:xfrm>
                    <a:prstGeom prst="rect">
                      <a:avLst/>
                    </a:prstGeom>
                    <a:ln>
                      <a:noFill/>
                    </a:ln>
                    <a:extLst>
                      <a:ext uri="{53640926-AAD7-44D8-BBD7-CCE9431645EC}">
                        <a14:shadowObscured xmlns:a14="http://schemas.microsoft.com/office/drawing/2010/main"/>
                      </a:ext>
                    </a:extLst>
                  </pic:spPr>
                </pic:pic>
              </a:graphicData>
            </a:graphic>
          </wp:inline>
        </w:drawing>
      </w:r>
    </w:p>
    <w:p w:rsidR="001A1CE1" w:rsidRDefault="0098105C" w:rsidP="00E50A4B">
      <w:pPr>
        <w:pStyle w:val="Prrafodelista"/>
        <w:jc w:val="both"/>
        <w:rPr>
          <w:noProof/>
          <w:sz w:val="24"/>
        </w:rPr>
      </w:pPr>
      <w:r>
        <w:rPr>
          <w:b/>
          <w:noProof/>
          <w:sz w:val="14"/>
        </w:rPr>
        <w:t>*</w:t>
      </w:r>
      <w:r w:rsidRPr="00577937">
        <w:rPr>
          <w:b/>
          <w:noProof/>
          <w:sz w:val="14"/>
        </w:rPr>
        <w:t>Informacion suministrada por el profesional  Universitario Dario Portilla</w:t>
      </w:r>
      <w:r>
        <w:rPr>
          <w:b/>
          <w:noProof/>
          <w:sz w:val="14"/>
        </w:rPr>
        <w:t>*</w:t>
      </w:r>
    </w:p>
    <w:sectPr w:rsidR="001A1CE1" w:rsidSect="00AE5FE1">
      <w:headerReference w:type="default" r:id="rId10"/>
      <w:footerReference w:type="default" r:id="rId11"/>
      <w:pgSz w:w="15840" w:h="12240" w:orient="landscape"/>
      <w:pgMar w:top="2693" w:right="1100"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A7B" w:rsidRDefault="00301A7B" w:rsidP="00DD4614">
      <w:pPr>
        <w:spacing w:after="0" w:line="240" w:lineRule="auto"/>
      </w:pPr>
      <w:r>
        <w:separator/>
      </w:r>
    </w:p>
  </w:endnote>
  <w:endnote w:type="continuationSeparator" w:id="0">
    <w:p w:rsidR="00301A7B" w:rsidRDefault="00301A7B" w:rsidP="00DD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DB" w:rsidRDefault="005439DB" w:rsidP="00DD4614">
    <w:pPr>
      <w:pStyle w:val="Piedepgina"/>
      <w:rPr>
        <w:noProof/>
      </w:rPr>
    </w:pPr>
  </w:p>
  <w:p w:rsidR="005439DB" w:rsidRPr="00DD4614" w:rsidRDefault="005439DB" w:rsidP="00DD4614">
    <w:pPr>
      <w:pStyle w:val="Piedepgina"/>
    </w:pPr>
    <w:r>
      <w:rPr>
        <w:noProof/>
        <w:lang w:val="en-US" w:eastAsia="en-US"/>
      </w:rPr>
      <w:drawing>
        <wp:anchor distT="0" distB="0" distL="114300" distR="114300" simplePos="0" relativeHeight="251663360" behindDoc="1" locked="0" layoutInCell="1" allowOverlap="1">
          <wp:simplePos x="0" y="0"/>
          <wp:positionH relativeFrom="column">
            <wp:posOffset>-899795</wp:posOffset>
          </wp:positionH>
          <wp:positionV relativeFrom="paragraph">
            <wp:posOffset>105410</wp:posOffset>
          </wp:positionV>
          <wp:extent cx="10048875" cy="504825"/>
          <wp:effectExtent l="0" t="0" r="9525" b="9525"/>
          <wp:wrapTight wrapText="bothSides">
            <wp:wrapPolygon edited="0">
              <wp:start x="0" y="0"/>
              <wp:lineTo x="0" y="21192"/>
              <wp:lineTo x="21580" y="21192"/>
              <wp:lineTo x="21580"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jpg"/>
                  <pic:cNvPicPr/>
                </pic:nvPicPr>
                <pic:blipFill>
                  <a:blip r:embed="rId1">
                    <a:extLst>
                      <a:ext uri="{28A0092B-C50C-407E-A947-70E740481C1C}">
                        <a14:useLocalDpi xmlns:a14="http://schemas.microsoft.com/office/drawing/2010/main" val="0"/>
                      </a:ext>
                    </a:extLst>
                  </a:blip>
                  <a:stretch>
                    <a:fillRect/>
                  </a:stretch>
                </pic:blipFill>
                <pic:spPr>
                  <a:xfrm>
                    <a:off x="0" y="0"/>
                    <a:ext cx="10048875" cy="5048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A7B" w:rsidRDefault="00301A7B" w:rsidP="00DD4614">
      <w:pPr>
        <w:spacing w:after="0" w:line="240" w:lineRule="auto"/>
      </w:pPr>
      <w:r>
        <w:separator/>
      </w:r>
    </w:p>
  </w:footnote>
  <w:footnote w:type="continuationSeparator" w:id="0">
    <w:p w:rsidR="00301A7B" w:rsidRDefault="00301A7B" w:rsidP="00DD4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DB" w:rsidRPr="00DD4614" w:rsidRDefault="005439DB" w:rsidP="00DD4614">
    <w:pPr>
      <w:pStyle w:val="Encabezado"/>
    </w:pPr>
    <w:r>
      <w:rPr>
        <w:noProof/>
        <w:lang w:val="en-US" w:eastAsia="en-US"/>
      </w:rPr>
      <w:drawing>
        <wp:anchor distT="0" distB="0" distL="114300" distR="114300" simplePos="0" relativeHeight="251658240" behindDoc="0" locked="0" layoutInCell="1" allowOverlap="1">
          <wp:simplePos x="0" y="0"/>
          <wp:positionH relativeFrom="column">
            <wp:posOffset>-900430</wp:posOffset>
          </wp:positionH>
          <wp:positionV relativeFrom="paragraph">
            <wp:posOffset>-450215</wp:posOffset>
          </wp:positionV>
          <wp:extent cx="10086975" cy="1211580"/>
          <wp:effectExtent l="0" t="0" r="9525" b="762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jpg"/>
                  <pic:cNvPicPr/>
                </pic:nvPicPr>
                <pic:blipFill>
                  <a:blip r:embed="rId1">
                    <a:extLst>
                      <a:ext uri="{28A0092B-C50C-407E-A947-70E740481C1C}">
                        <a14:useLocalDpi xmlns:a14="http://schemas.microsoft.com/office/drawing/2010/main" val="0"/>
                      </a:ext>
                    </a:extLst>
                  </a:blip>
                  <a:stretch>
                    <a:fillRect/>
                  </a:stretch>
                </pic:blipFill>
                <pic:spPr>
                  <a:xfrm>
                    <a:off x="0" y="0"/>
                    <a:ext cx="10086975" cy="1211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FF"/>
    <w:multiLevelType w:val="hybridMultilevel"/>
    <w:tmpl w:val="51A82D74"/>
    <w:lvl w:ilvl="0" w:tplc="05CE316C">
      <w:start w:val="1"/>
      <w:numFmt w:val="decimalZero"/>
      <w:lvlText w:val="%1-"/>
      <w:lvlJc w:val="left"/>
      <w:pPr>
        <w:ind w:left="720" w:hanging="360"/>
      </w:pPr>
      <w:rPr>
        <w:rFonts w:eastAsia="Calibri" w:hint="default"/>
        <w:color w:val="000000" w:themeColor="tex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C77EE3"/>
    <w:multiLevelType w:val="hybridMultilevel"/>
    <w:tmpl w:val="4992E6DC"/>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 w15:restartNumberingAfterBreak="0">
    <w:nsid w:val="094A1D3D"/>
    <w:multiLevelType w:val="hybridMultilevel"/>
    <w:tmpl w:val="C0F4062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E7C5FBF"/>
    <w:multiLevelType w:val="hybridMultilevel"/>
    <w:tmpl w:val="51A0F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434A9D"/>
    <w:multiLevelType w:val="hybridMultilevel"/>
    <w:tmpl w:val="620A8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A5F00AD"/>
    <w:multiLevelType w:val="hybridMultilevel"/>
    <w:tmpl w:val="4768D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C366F38"/>
    <w:multiLevelType w:val="hybridMultilevel"/>
    <w:tmpl w:val="220C9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CC84BF8"/>
    <w:multiLevelType w:val="hybridMultilevel"/>
    <w:tmpl w:val="3DCE57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4DB14565"/>
    <w:multiLevelType w:val="hybridMultilevel"/>
    <w:tmpl w:val="AFE8F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EF12A20"/>
    <w:multiLevelType w:val="hybridMultilevel"/>
    <w:tmpl w:val="9934C748"/>
    <w:lvl w:ilvl="0" w:tplc="7D92AC7C">
      <w:start w:val="1"/>
      <w:numFmt w:val="decimal"/>
      <w:lvlText w:val="%1."/>
      <w:lvlJc w:val="left"/>
      <w:pPr>
        <w:ind w:left="8157" w:hanging="360"/>
      </w:pPr>
      <w:rPr>
        <w:rFonts w:hint="default"/>
      </w:rPr>
    </w:lvl>
    <w:lvl w:ilvl="1" w:tplc="240A0019" w:tentative="1">
      <w:start w:val="1"/>
      <w:numFmt w:val="lowerLetter"/>
      <w:lvlText w:val="%2."/>
      <w:lvlJc w:val="left"/>
      <w:pPr>
        <w:ind w:left="8877" w:hanging="360"/>
      </w:pPr>
    </w:lvl>
    <w:lvl w:ilvl="2" w:tplc="240A001B" w:tentative="1">
      <w:start w:val="1"/>
      <w:numFmt w:val="lowerRoman"/>
      <w:lvlText w:val="%3."/>
      <w:lvlJc w:val="right"/>
      <w:pPr>
        <w:ind w:left="9597" w:hanging="180"/>
      </w:pPr>
    </w:lvl>
    <w:lvl w:ilvl="3" w:tplc="240A000F" w:tentative="1">
      <w:start w:val="1"/>
      <w:numFmt w:val="decimal"/>
      <w:lvlText w:val="%4."/>
      <w:lvlJc w:val="left"/>
      <w:pPr>
        <w:ind w:left="10317" w:hanging="360"/>
      </w:pPr>
    </w:lvl>
    <w:lvl w:ilvl="4" w:tplc="240A0019" w:tentative="1">
      <w:start w:val="1"/>
      <w:numFmt w:val="lowerLetter"/>
      <w:lvlText w:val="%5."/>
      <w:lvlJc w:val="left"/>
      <w:pPr>
        <w:ind w:left="11037" w:hanging="360"/>
      </w:pPr>
    </w:lvl>
    <w:lvl w:ilvl="5" w:tplc="240A001B" w:tentative="1">
      <w:start w:val="1"/>
      <w:numFmt w:val="lowerRoman"/>
      <w:lvlText w:val="%6."/>
      <w:lvlJc w:val="right"/>
      <w:pPr>
        <w:ind w:left="11757" w:hanging="180"/>
      </w:pPr>
    </w:lvl>
    <w:lvl w:ilvl="6" w:tplc="240A000F" w:tentative="1">
      <w:start w:val="1"/>
      <w:numFmt w:val="decimal"/>
      <w:lvlText w:val="%7."/>
      <w:lvlJc w:val="left"/>
      <w:pPr>
        <w:ind w:left="12477" w:hanging="360"/>
      </w:pPr>
    </w:lvl>
    <w:lvl w:ilvl="7" w:tplc="240A0019" w:tentative="1">
      <w:start w:val="1"/>
      <w:numFmt w:val="lowerLetter"/>
      <w:lvlText w:val="%8."/>
      <w:lvlJc w:val="left"/>
      <w:pPr>
        <w:ind w:left="13197" w:hanging="360"/>
      </w:pPr>
    </w:lvl>
    <w:lvl w:ilvl="8" w:tplc="240A001B" w:tentative="1">
      <w:start w:val="1"/>
      <w:numFmt w:val="lowerRoman"/>
      <w:lvlText w:val="%9."/>
      <w:lvlJc w:val="right"/>
      <w:pPr>
        <w:ind w:left="13917" w:hanging="180"/>
      </w:pPr>
    </w:lvl>
  </w:abstractNum>
  <w:abstractNum w:abstractNumId="10" w15:restartNumberingAfterBreak="0">
    <w:nsid w:val="54336A21"/>
    <w:multiLevelType w:val="hybridMultilevel"/>
    <w:tmpl w:val="689A5B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E7F7CE9"/>
    <w:multiLevelType w:val="hybridMultilevel"/>
    <w:tmpl w:val="F8B02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CD320AD"/>
    <w:multiLevelType w:val="hybridMultilevel"/>
    <w:tmpl w:val="8BDE4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E190EFC"/>
    <w:multiLevelType w:val="hybridMultilevel"/>
    <w:tmpl w:val="0F8CE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F31069E"/>
    <w:multiLevelType w:val="hybridMultilevel"/>
    <w:tmpl w:val="0F1292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702A40FC"/>
    <w:multiLevelType w:val="hybridMultilevel"/>
    <w:tmpl w:val="D19E3EE6"/>
    <w:lvl w:ilvl="0" w:tplc="85C2C7B0">
      <w:start w:val="1"/>
      <w:numFmt w:val="decimal"/>
      <w:lvlText w:val="%1."/>
      <w:lvlJc w:val="left"/>
      <w:pPr>
        <w:ind w:left="720" w:hanging="360"/>
      </w:pPr>
      <w:rPr>
        <w:rFonts w:ascii="Tahoma" w:hAnsi="Tahoma" w:cs="Tahoma" w:hint="default"/>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CBF0810"/>
    <w:multiLevelType w:val="hybridMultilevel"/>
    <w:tmpl w:val="F3F6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5"/>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12"/>
  </w:num>
  <w:num w:numId="9">
    <w:abstractNumId w:val="11"/>
  </w:num>
  <w:num w:numId="10">
    <w:abstractNumId w:val="2"/>
  </w:num>
  <w:num w:numId="11">
    <w:abstractNumId w:val="1"/>
  </w:num>
  <w:num w:numId="12">
    <w:abstractNumId w:val="3"/>
  </w:num>
  <w:num w:numId="13">
    <w:abstractNumId w:val="13"/>
  </w:num>
  <w:num w:numId="14">
    <w:abstractNumId w:val="14"/>
  </w:num>
  <w:num w:numId="15">
    <w:abstractNumId w:val="4"/>
  </w:num>
  <w:num w:numId="16">
    <w:abstractNumId w:val="10"/>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0D"/>
    <w:rsid w:val="0000283E"/>
    <w:rsid w:val="00003300"/>
    <w:rsid w:val="00011AA2"/>
    <w:rsid w:val="00020BA0"/>
    <w:rsid w:val="00022B78"/>
    <w:rsid w:val="00025FD2"/>
    <w:rsid w:val="00026583"/>
    <w:rsid w:val="000266FE"/>
    <w:rsid w:val="000269E9"/>
    <w:rsid w:val="000325B7"/>
    <w:rsid w:val="00034E78"/>
    <w:rsid w:val="000417C6"/>
    <w:rsid w:val="0004578C"/>
    <w:rsid w:val="000506DF"/>
    <w:rsid w:val="000574DE"/>
    <w:rsid w:val="00060E5A"/>
    <w:rsid w:val="000660F4"/>
    <w:rsid w:val="0006789D"/>
    <w:rsid w:val="00080E03"/>
    <w:rsid w:val="00081187"/>
    <w:rsid w:val="00081ECF"/>
    <w:rsid w:val="0008799D"/>
    <w:rsid w:val="0009411C"/>
    <w:rsid w:val="000947ED"/>
    <w:rsid w:val="000A165C"/>
    <w:rsid w:val="000A2ED1"/>
    <w:rsid w:val="000A4823"/>
    <w:rsid w:val="000B61C2"/>
    <w:rsid w:val="000C6E78"/>
    <w:rsid w:val="000C70A8"/>
    <w:rsid w:val="000D187F"/>
    <w:rsid w:val="000D441C"/>
    <w:rsid w:val="000D4A36"/>
    <w:rsid w:val="000D7056"/>
    <w:rsid w:val="000E59CC"/>
    <w:rsid w:val="000F43F0"/>
    <w:rsid w:val="000F44D0"/>
    <w:rsid w:val="000F7C54"/>
    <w:rsid w:val="001000E3"/>
    <w:rsid w:val="00100E6E"/>
    <w:rsid w:val="0010386A"/>
    <w:rsid w:val="001060D8"/>
    <w:rsid w:val="00107AB4"/>
    <w:rsid w:val="00113B72"/>
    <w:rsid w:val="00121D1A"/>
    <w:rsid w:val="00123B3A"/>
    <w:rsid w:val="0012446A"/>
    <w:rsid w:val="001279BA"/>
    <w:rsid w:val="00132475"/>
    <w:rsid w:val="001502DD"/>
    <w:rsid w:val="00151066"/>
    <w:rsid w:val="00152EF6"/>
    <w:rsid w:val="001538F0"/>
    <w:rsid w:val="00153D4F"/>
    <w:rsid w:val="0016025E"/>
    <w:rsid w:val="00161AB9"/>
    <w:rsid w:val="00161D5D"/>
    <w:rsid w:val="00166179"/>
    <w:rsid w:val="001719A1"/>
    <w:rsid w:val="00172DF7"/>
    <w:rsid w:val="00176FCA"/>
    <w:rsid w:val="00186B19"/>
    <w:rsid w:val="001A0FDC"/>
    <w:rsid w:val="001A1CE1"/>
    <w:rsid w:val="001A278C"/>
    <w:rsid w:val="001A295B"/>
    <w:rsid w:val="001A4DD8"/>
    <w:rsid w:val="001B1A31"/>
    <w:rsid w:val="001B1CF8"/>
    <w:rsid w:val="001B360B"/>
    <w:rsid w:val="001B374A"/>
    <w:rsid w:val="001B5E5C"/>
    <w:rsid w:val="001C2A1C"/>
    <w:rsid w:val="001C3883"/>
    <w:rsid w:val="001C58CB"/>
    <w:rsid w:val="001D1FCE"/>
    <w:rsid w:val="001D20A8"/>
    <w:rsid w:val="001D33FE"/>
    <w:rsid w:val="001E0A23"/>
    <w:rsid w:val="001E0F7B"/>
    <w:rsid w:val="001E4EDD"/>
    <w:rsid w:val="001E5747"/>
    <w:rsid w:val="001F0E0E"/>
    <w:rsid w:val="001F5D5C"/>
    <w:rsid w:val="00200F9E"/>
    <w:rsid w:val="002057EC"/>
    <w:rsid w:val="00210E98"/>
    <w:rsid w:val="00224038"/>
    <w:rsid w:val="00226BCC"/>
    <w:rsid w:val="00242D11"/>
    <w:rsid w:val="002513C6"/>
    <w:rsid w:val="00255053"/>
    <w:rsid w:val="002610D4"/>
    <w:rsid w:val="002677D8"/>
    <w:rsid w:val="00271543"/>
    <w:rsid w:val="00272E43"/>
    <w:rsid w:val="0028336D"/>
    <w:rsid w:val="0028504A"/>
    <w:rsid w:val="00285E30"/>
    <w:rsid w:val="00294683"/>
    <w:rsid w:val="00295713"/>
    <w:rsid w:val="002A08BB"/>
    <w:rsid w:val="002A2543"/>
    <w:rsid w:val="002A7671"/>
    <w:rsid w:val="002C68D0"/>
    <w:rsid w:val="002D1DC7"/>
    <w:rsid w:val="002D7D28"/>
    <w:rsid w:val="002F0B9A"/>
    <w:rsid w:val="002F57E4"/>
    <w:rsid w:val="00300290"/>
    <w:rsid w:val="00301285"/>
    <w:rsid w:val="00301A7B"/>
    <w:rsid w:val="00301E3F"/>
    <w:rsid w:val="00301EC6"/>
    <w:rsid w:val="00304741"/>
    <w:rsid w:val="00305F7F"/>
    <w:rsid w:val="00312C59"/>
    <w:rsid w:val="0032084E"/>
    <w:rsid w:val="003215F8"/>
    <w:rsid w:val="00323027"/>
    <w:rsid w:val="00332A52"/>
    <w:rsid w:val="003360AF"/>
    <w:rsid w:val="003365C5"/>
    <w:rsid w:val="00340B45"/>
    <w:rsid w:val="00346452"/>
    <w:rsid w:val="00350280"/>
    <w:rsid w:val="00356ABE"/>
    <w:rsid w:val="00357660"/>
    <w:rsid w:val="0036061E"/>
    <w:rsid w:val="00365DBF"/>
    <w:rsid w:val="00372233"/>
    <w:rsid w:val="00375801"/>
    <w:rsid w:val="00380409"/>
    <w:rsid w:val="003904D7"/>
    <w:rsid w:val="003A2482"/>
    <w:rsid w:val="003A6AE8"/>
    <w:rsid w:val="003A7F3C"/>
    <w:rsid w:val="003C1A78"/>
    <w:rsid w:val="003C41E3"/>
    <w:rsid w:val="003C4960"/>
    <w:rsid w:val="003C5C6B"/>
    <w:rsid w:val="003C7DE6"/>
    <w:rsid w:val="00401F8E"/>
    <w:rsid w:val="004129AB"/>
    <w:rsid w:val="00412D65"/>
    <w:rsid w:val="0041648C"/>
    <w:rsid w:val="004204B3"/>
    <w:rsid w:val="00423B36"/>
    <w:rsid w:val="0042462C"/>
    <w:rsid w:val="004255D0"/>
    <w:rsid w:val="00432ACD"/>
    <w:rsid w:val="00433F52"/>
    <w:rsid w:val="00450494"/>
    <w:rsid w:val="0045158A"/>
    <w:rsid w:val="0045565E"/>
    <w:rsid w:val="00456E5A"/>
    <w:rsid w:val="0045751C"/>
    <w:rsid w:val="004679D9"/>
    <w:rsid w:val="004779B2"/>
    <w:rsid w:val="00482177"/>
    <w:rsid w:val="00484936"/>
    <w:rsid w:val="00484F78"/>
    <w:rsid w:val="00490F3B"/>
    <w:rsid w:val="004922DF"/>
    <w:rsid w:val="004978E2"/>
    <w:rsid w:val="004A06BC"/>
    <w:rsid w:val="004B0D8E"/>
    <w:rsid w:val="004B2693"/>
    <w:rsid w:val="004B658E"/>
    <w:rsid w:val="004C2F51"/>
    <w:rsid w:val="004C4FBC"/>
    <w:rsid w:val="004C5FD4"/>
    <w:rsid w:val="004D0DFC"/>
    <w:rsid w:val="004D19F1"/>
    <w:rsid w:val="004D487F"/>
    <w:rsid w:val="004D4F69"/>
    <w:rsid w:val="004D5F32"/>
    <w:rsid w:val="004E2C26"/>
    <w:rsid w:val="004E2D8A"/>
    <w:rsid w:val="004E4D11"/>
    <w:rsid w:val="004E63FE"/>
    <w:rsid w:val="004F5C11"/>
    <w:rsid w:val="004F6D22"/>
    <w:rsid w:val="00500950"/>
    <w:rsid w:val="00503C24"/>
    <w:rsid w:val="00522A60"/>
    <w:rsid w:val="00525EFC"/>
    <w:rsid w:val="00530DAE"/>
    <w:rsid w:val="00533AA6"/>
    <w:rsid w:val="00541996"/>
    <w:rsid w:val="005439DB"/>
    <w:rsid w:val="005504B6"/>
    <w:rsid w:val="00553F14"/>
    <w:rsid w:val="005540C3"/>
    <w:rsid w:val="0055452B"/>
    <w:rsid w:val="005567C2"/>
    <w:rsid w:val="00557C8F"/>
    <w:rsid w:val="0056538B"/>
    <w:rsid w:val="00567238"/>
    <w:rsid w:val="005704B4"/>
    <w:rsid w:val="005710D1"/>
    <w:rsid w:val="00571B1A"/>
    <w:rsid w:val="00571BEA"/>
    <w:rsid w:val="005776AB"/>
    <w:rsid w:val="00577937"/>
    <w:rsid w:val="00584596"/>
    <w:rsid w:val="00587D0C"/>
    <w:rsid w:val="005931F2"/>
    <w:rsid w:val="005A0F7E"/>
    <w:rsid w:val="005A4A1D"/>
    <w:rsid w:val="005B4DA7"/>
    <w:rsid w:val="005B5A80"/>
    <w:rsid w:val="005B6098"/>
    <w:rsid w:val="005B7141"/>
    <w:rsid w:val="005C0711"/>
    <w:rsid w:val="005C2F53"/>
    <w:rsid w:val="005C67DD"/>
    <w:rsid w:val="005D21C0"/>
    <w:rsid w:val="005E030D"/>
    <w:rsid w:val="005F0032"/>
    <w:rsid w:val="005F2A2D"/>
    <w:rsid w:val="005F56C6"/>
    <w:rsid w:val="005F5BF3"/>
    <w:rsid w:val="006009EF"/>
    <w:rsid w:val="00606DC2"/>
    <w:rsid w:val="00610AC6"/>
    <w:rsid w:val="006110D8"/>
    <w:rsid w:val="006112E9"/>
    <w:rsid w:val="00617824"/>
    <w:rsid w:val="00620E01"/>
    <w:rsid w:val="00623414"/>
    <w:rsid w:val="006238FA"/>
    <w:rsid w:val="006277CF"/>
    <w:rsid w:val="00630390"/>
    <w:rsid w:val="00634264"/>
    <w:rsid w:val="00637315"/>
    <w:rsid w:val="006378DC"/>
    <w:rsid w:val="00637B39"/>
    <w:rsid w:val="00644BB4"/>
    <w:rsid w:val="00645DAD"/>
    <w:rsid w:val="00646EF8"/>
    <w:rsid w:val="00646F55"/>
    <w:rsid w:val="00652DFC"/>
    <w:rsid w:val="00655AEE"/>
    <w:rsid w:val="00660F80"/>
    <w:rsid w:val="0067659F"/>
    <w:rsid w:val="0068190B"/>
    <w:rsid w:val="00685CAC"/>
    <w:rsid w:val="0069099E"/>
    <w:rsid w:val="006919F1"/>
    <w:rsid w:val="00691B55"/>
    <w:rsid w:val="00695859"/>
    <w:rsid w:val="006970B2"/>
    <w:rsid w:val="006A06B4"/>
    <w:rsid w:val="006A772C"/>
    <w:rsid w:val="006B2AF9"/>
    <w:rsid w:val="006B311D"/>
    <w:rsid w:val="006B3945"/>
    <w:rsid w:val="006D2920"/>
    <w:rsid w:val="006D2F31"/>
    <w:rsid w:val="006E0CDD"/>
    <w:rsid w:val="006E1052"/>
    <w:rsid w:val="006E504B"/>
    <w:rsid w:val="006E536C"/>
    <w:rsid w:val="006F2A71"/>
    <w:rsid w:val="006F3D2E"/>
    <w:rsid w:val="006F6F8B"/>
    <w:rsid w:val="007006D4"/>
    <w:rsid w:val="00700C3C"/>
    <w:rsid w:val="007036A4"/>
    <w:rsid w:val="0070498D"/>
    <w:rsid w:val="007173D0"/>
    <w:rsid w:val="00720AB8"/>
    <w:rsid w:val="00721F48"/>
    <w:rsid w:val="007236B6"/>
    <w:rsid w:val="00723E52"/>
    <w:rsid w:val="007241BD"/>
    <w:rsid w:val="0073268C"/>
    <w:rsid w:val="00736AB7"/>
    <w:rsid w:val="007405CF"/>
    <w:rsid w:val="007408A7"/>
    <w:rsid w:val="007469DC"/>
    <w:rsid w:val="00753896"/>
    <w:rsid w:val="00760298"/>
    <w:rsid w:val="00760B3A"/>
    <w:rsid w:val="00765560"/>
    <w:rsid w:val="00766082"/>
    <w:rsid w:val="0077172E"/>
    <w:rsid w:val="007746EF"/>
    <w:rsid w:val="00774CC5"/>
    <w:rsid w:val="00777F0A"/>
    <w:rsid w:val="00780162"/>
    <w:rsid w:val="0078209A"/>
    <w:rsid w:val="007914A4"/>
    <w:rsid w:val="00796B11"/>
    <w:rsid w:val="007A440E"/>
    <w:rsid w:val="007B1DC2"/>
    <w:rsid w:val="007B6A0D"/>
    <w:rsid w:val="007D3C67"/>
    <w:rsid w:val="007D3DBA"/>
    <w:rsid w:val="007D4657"/>
    <w:rsid w:val="007D68B5"/>
    <w:rsid w:val="007E5CB5"/>
    <w:rsid w:val="007F125E"/>
    <w:rsid w:val="007F2644"/>
    <w:rsid w:val="007F353B"/>
    <w:rsid w:val="007F4BC8"/>
    <w:rsid w:val="007F785C"/>
    <w:rsid w:val="0080034C"/>
    <w:rsid w:val="00800E77"/>
    <w:rsid w:val="00802824"/>
    <w:rsid w:val="00810FB6"/>
    <w:rsid w:val="00812AEF"/>
    <w:rsid w:val="00820133"/>
    <w:rsid w:val="008209A5"/>
    <w:rsid w:val="00824368"/>
    <w:rsid w:val="00827990"/>
    <w:rsid w:val="00833695"/>
    <w:rsid w:val="008350C0"/>
    <w:rsid w:val="0084234D"/>
    <w:rsid w:val="00845B98"/>
    <w:rsid w:val="008511C3"/>
    <w:rsid w:val="00853820"/>
    <w:rsid w:val="00862A8A"/>
    <w:rsid w:val="008639E1"/>
    <w:rsid w:val="00866421"/>
    <w:rsid w:val="00880B1C"/>
    <w:rsid w:val="00884864"/>
    <w:rsid w:val="0088496E"/>
    <w:rsid w:val="008920C4"/>
    <w:rsid w:val="008A3E73"/>
    <w:rsid w:val="008A4496"/>
    <w:rsid w:val="008A5B34"/>
    <w:rsid w:val="008A5EFC"/>
    <w:rsid w:val="008A67CF"/>
    <w:rsid w:val="008A6CDD"/>
    <w:rsid w:val="008B526A"/>
    <w:rsid w:val="008C0275"/>
    <w:rsid w:val="008C17C2"/>
    <w:rsid w:val="008D0A95"/>
    <w:rsid w:val="008D55D9"/>
    <w:rsid w:val="008E0F80"/>
    <w:rsid w:val="008E10C2"/>
    <w:rsid w:val="008E6EB5"/>
    <w:rsid w:val="008E7455"/>
    <w:rsid w:val="008E7FE4"/>
    <w:rsid w:val="008F1836"/>
    <w:rsid w:val="008F4E63"/>
    <w:rsid w:val="008F7779"/>
    <w:rsid w:val="009143FD"/>
    <w:rsid w:val="00914665"/>
    <w:rsid w:val="00915836"/>
    <w:rsid w:val="00935D6B"/>
    <w:rsid w:val="00937A15"/>
    <w:rsid w:val="00941435"/>
    <w:rsid w:val="00946056"/>
    <w:rsid w:val="00952482"/>
    <w:rsid w:val="009558DB"/>
    <w:rsid w:val="00964364"/>
    <w:rsid w:val="009643B7"/>
    <w:rsid w:val="009746D6"/>
    <w:rsid w:val="0098105C"/>
    <w:rsid w:val="009834E2"/>
    <w:rsid w:val="009842C6"/>
    <w:rsid w:val="0099374C"/>
    <w:rsid w:val="009A4613"/>
    <w:rsid w:val="009B0F43"/>
    <w:rsid w:val="009C2E6C"/>
    <w:rsid w:val="009C5531"/>
    <w:rsid w:val="009D0177"/>
    <w:rsid w:val="009D4282"/>
    <w:rsid w:val="009D5609"/>
    <w:rsid w:val="009D57F5"/>
    <w:rsid w:val="009E070B"/>
    <w:rsid w:val="009E53D6"/>
    <w:rsid w:val="009F0D51"/>
    <w:rsid w:val="009F14BD"/>
    <w:rsid w:val="009F22B6"/>
    <w:rsid w:val="009F3CF9"/>
    <w:rsid w:val="009F3D70"/>
    <w:rsid w:val="009F3F89"/>
    <w:rsid w:val="00A075D3"/>
    <w:rsid w:val="00A1380F"/>
    <w:rsid w:val="00A13BE9"/>
    <w:rsid w:val="00A13F01"/>
    <w:rsid w:val="00A23E9D"/>
    <w:rsid w:val="00A23F0B"/>
    <w:rsid w:val="00A27189"/>
    <w:rsid w:val="00A30C97"/>
    <w:rsid w:val="00A43EDD"/>
    <w:rsid w:val="00A50565"/>
    <w:rsid w:val="00A53A99"/>
    <w:rsid w:val="00A55873"/>
    <w:rsid w:val="00A57CE6"/>
    <w:rsid w:val="00A605A1"/>
    <w:rsid w:val="00A654D7"/>
    <w:rsid w:val="00A65BE6"/>
    <w:rsid w:val="00A66F85"/>
    <w:rsid w:val="00A7673A"/>
    <w:rsid w:val="00A834AF"/>
    <w:rsid w:val="00A944F2"/>
    <w:rsid w:val="00AA14C7"/>
    <w:rsid w:val="00AA15CA"/>
    <w:rsid w:val="00AA168D"/>
    <w:rsid w:val="00AA21D0"/>
    <w:rsid w:val="00AA3C76"/>
    <w:rsid w:val="00AB29F9"/>
    <w:rsid w:val="00AB36FC"/>
    <w:rsid w:val="00AB5563"/>
    <w:rsid w:val="00AB6FA6"/>
    <w:rsid w:val="00AC581C"/>
    <w:rsid w:val="00AC7025"/>
    <w:rsid w:val="00AC7082"/>
    <w:rsid w:val="00AD33D6"/>
    <w:rsid w:val="00AD6424"/>
    <w:rsid w:val="00AE4A30"/>
    <w:rsid w:val="00AE59B6"/>
    <w:rsid w:val="00AE5CD6"/>
    <w:rsid w:val="00AE5FE1"/>
    <w:rsid w:val="00AE65DB"/>
    <w:rsid w:val="00AF1AFD"/>
    <w:rsid w:val="00B107E5"/>
    <w:rsid w:val="00B16B92"/>
    <w:rsid w:val="00B2330E"/>
    <w:rsid w:val="00B23BB6"/>
    <w:rsid w:val="00B2506C"/>
    <w:rsid w:val="00B25951"/>
    <w:rsid w:val="00B26CE9"/>
    <w:rsid w:val="00B35E06"/>
    <w:rsid w:val="00B40C28"/>
    <w:rsid w:val="00B510BC"/>
    <w:rsid w:val="00B65549"/>
    <w:rsid w:val="00B77244"/>
    <w:rsid w:val="00B8355A"/>
    <w:rsid w:val="00B90B37"/>
    <w:rsid w:val="00B94608"/>
    <w:rsid w:val="00BA775E"/>
    <w:rsid w:val="00BB0B08"/>
    <w:rsid w:val="00BB20E9"/>
    <w:rsid w:val="00BB243E"/>
    <w:rsid w:val="00BB2760"/>
    <w:rsid w:val="00BB3F01"/>
    <w:rsid w:val="00BB792D"/>
    <w:rsid w:val="00BC1F9A"/>
    <w:rsid w:val="00BC5660"/>
    <w:rsid w:val="00BC7AA1"/>
    <w:rsid w:val="00BD061E"/>
    <w:rsid w:val="00BD1CB0"/>
    <w:rsid w:val="00BD79C7"/>
    <w:rsid w:val="00BF2B22"/>
    <w:rsid w:val="00C07D2A"/>
    <w:rsid w:val="00C1175D"/>
    <w:rsid w:val="00C1264E"/>
    <w:rsid w:val="00C15CDC"/>
    <w:rsid w:val="00C1625C"/>
    <w:rsid w:val="00C16C2E"/>
    <w:rsid w:val="00C20A7C"/>
    <w:rsid w:val="00C259A6"/>
    <w:rsid w:val="00C3003D"/>
    <w:rsid w:val="00C35849"/>
    <w:rsid w:val="00C43A74"/>
    <w:rsid w:val="00C44860"/>
    <w:rsid w:val="00C50119"/>
    <w:rsid w:val="00C50493"/>
    <w:rsid w:val="00C5577D"/>
    <w:rsid w:val="00C64210"/>
    <w:rsid w:val="00C6623A"/>
    <w:rsid w:val="00C67773"/>
    <w:rsid w:val="00C73F49"/>
    <w:rsid w:val="00C80DF8"/>
    <w:rsid w:val="00C812BE"/>
    <w:rsid w:val="00C9415A"/>
    <w:rsid w:val="00C968BB"/>
    <w:rsid w:val="00CA350B"/>
    <w:rsid w:val="00CA7EAB"/>
    <w:rsid w:val="00CB601E"/>
    <w:rsid w:val="00CD6A9B"/>
    <w:rsid w:val="00CE4B67"/>
    <w:rsid w:val="00D063C1"/>
    <w:rsid w:val="00D07304"/>
    <w:rsid w:val="00D07876"/>
    <w:rsid w:val="00D12102"/>
    <w:rsid w:val="00D21802"/>
    <w:rsid w:val="00D239B7"/>
    <w:rsid w:val="00D241F9"/>
    <w:rsid w:val="00D256D0"/>
    <w:rsid w:val="00D43035"/>
    <w:rsid w:val="00D44A6E"/>
    <w:rsid w:val="00D453EA"/>
    <w:rsid w:val="00D5196C"/>
    <w:rsid w:val="00D65B69"/>
    <w:rsid w:val="00D70549"/>
    <w:rsid w:val="00D81FD7"/>
    <w:rsid w:val="00D9408C"/>
    <w:rsid w:val="00D95A53"/>
    <w:rsid w:val="00D95EFF"/>
    <w:rsid w:val="00D97C7B"/>
    <w:rsid w:val="00DA6FB8"/>
    <w:rsid w:val="00DA7714"/>
    <w:rsid w:val="00DB1C75"/>
    <w:rsid w:val="00DB6161"/>
    <w:rsid w:val="00DD2C0E"/>
    <w:rsid w:val="00DD4614"/>
    <w:rsid w:val="00DE64CB"/>
    <w:rsid w:val="00DF0346"/>
    <w:rsid w:val="00E000AE"/>
    <w:rsid w:val="00E01807"/>
    <w:rsid w:val="00E06898"/>
    <w:rsid w:val="00E06DA1"/>
    <w:rsid w:val="00E155EE"/>
    <w:rsid w:val="00E15857"/>
    <w:rsid w:val="00E15A8C"/>
    <w:rsid w:val="00E20D10"/>
    <w:rsid w:val="00E2231B"/>
    <w:rsid w:val="00E22866"/>
    <w:rsid w:val="00E32027"/>
    <w:rsid w:val="00E40E84"/>
    <w:rsid w:val="00E439DF"/>
    <w:rsid w:val="00E4556E"/>
    <w:rsid w:val="00E4755F"/>
    <w:rsid w:val="00E50A4B"/>
    <w:rsid w:val="00E6349E"/>
    <w:rsid w:val="00E651F0"/>
    <w:rsid w:val="00E724A1"/>
    <w:rsid w:val="00E7546C"/>
    <w:rsid w:val="00E80D32"/>
    <w:rsid w:val="00E8260A"/>
    <w:rsid w:val="00E82729"/>
    <w:rsid w:val="00E876A3"/>
    <w:rsid w:val="00E92B34"/>
    <w:rsid w:val="00E957B0"/>
    <w:rsid w:val="00EC0180"/>
    <w:rsid w:val="00EC16E7"/>
    <w:rsid w:val="00EC7F67"/>
    <w:rsid w:val="00ED13C9"/>
    <w:rsid w:val="00ED74ED"/>
    <w:rsid w:val="00EE1303"/>
    <w:rsid w:val="00EE2446"/>
    <w:rsid w:val="00EE3463"/>
    <w:rsid w:val="00EF3A45"/>
    <w:rsid w:val="00EF3E88"/>
    <w:rsid w:val="00EF4B81"/>
    <w:rsid w:val="00EF5C49"/>
    <w:rsid w:val="00F07720"/>
    <w:rsid w:val="00F1192A"/>
    <w:rsid w:val="00F12CA3"/>
    <w:rsid w:val="00F16CC7"/>
    <w:rsid w:val="00F20B2A"/>
    <w:rsid w:val="00F23ACD"/>
    <w:rsid w:val="00F25892"/>
    <w:rsid w:val="00F34B11"/>
    <w:rsid w:val="00F3615D"/>
    <w:rsid w:val="00F402E7"/>
    <w:rsid w:val="00F50377"/>
    <w:rsid w:val="00F5146E"/>
    <w:rsid w:val="00F524E8"/>
    <w:rsid w:val="00F62191"/>
    <w:rsid w:val="00F73A95"/>
    <w:rsid w:val="00F77AA0"/>
    <w:rsid w:val="00F94611"/>
    <w:rsid w:val="00FA3BD7"/>
    <w:rsid w:val="00FA593C"/>
    <w:rsid w:val="00FA7B6D"/>
    <w:rsid w:val="00FA7F4F"/>
    <w:rsid w:val="00FE0D06"/>
    <w:rsid w:val="00FE615A"/>
    <w:rsid w:val="00FE7FB7"/>
    <w:rsid w:val="00FF0EBD"/>
    <w:rsid w:val="617D2D4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7C0D7"/>
  <w15:docId w15:val="{FDC313B8-48BF-401C-AC86-3CA03AF9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6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6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A0D"/>
    <w:rPr>
      <w:rFonts w:ascii="Tahoma" w:hAnsi="Tahoma" w:cs="Tahoma"/>
      <w:sz w:val="16"/>
      <w:szCs w:val="16"/>
    </w:rPr>
  </w:style>
  <w:style w:type="paragraph" w:styleId="Encabezado">
    <w:name w:val="header"/>
    <w:aliases w:val="encabezado,Encabezado Car Car"/>
    <w:basedOn w:val="Normal"/>
    <w:link w:val="EncabezadoCar"/>
    <w:uiPriority w:val="99"/>
    <w:unhideWhenUsed/>
    <w:rsid w:val="00DD4614"/>
    <w:pPr>
      <w:tabs>
        <w:tab w:val="center" w:pos="4419"/>
        <w:tab w:val="right" w:pos="8838"/>
      </w:tabs>
      <w:spacing w:after="0" w:line="240" w:lineRule="auto"/>
    </w:pPr>
  </w:style>
  <w:style w:type="character" w:customStyle="1" w:styleId="EncabezadoCar">
    <w:name w:val="Encabezado Car"/>
    <w:aliases w:val="encabezado Car,Encabezado Car Car Car"/>
    <w:basedOn w:val="Fuentedeprrafopredeter"/>
    <w:link w:val="Encabezado"/>
    <w:uiPriority w:val="99"/>
    <w:rsid w:val="00DD4614"/>
  </w:style>
  <w:style w:type="paragraph" w:styleId="Piedepgina">
    <w:name w:val="footer"/>
    <w:basedOn w:val="Normal"/>
    <w:link w:val="PiedepginaCar"/>
    <w:uiPriority w:val="99"/>
    <w:unhideWhenUsed/>
    <w:rsid w:val="00DD46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4614"/>
  </w:style>
  <w:style w:type="character" w:styleId="Hipervnculo">
    <w:name w:val="Hyperlink"/>
    <w:basedOn w:val="Fuentedeprrafopredeter"/>
    <w:uiPriority w:val="99"/>
    <w:unhideWhenUsed/>
    <w:rsid w:val="0070498D"/>
    <w:rPr>
      <w:color w:val="0000FF" w:themeColor="hyperlink"/>
      <w:u w:val="single"/>
    </w:rPr>
  </w:style>
  <w:style w:type="character" w:styleId="Hipervnculovisitado">
    <w:name w:val="FollowedHyperlink"/>
    <w:basedOn w:val="Fuentedeprrafopredeter"/>
    <w:uiPriority w:val="99"/>
    <w:semiHidden/>
    <w:unhideWhenUsed/>
    <w:rsid w:val="0070498D"/>
    <w:rPr>
      <w:color w:val="800080" w:themeColor="followedHyperlink"/>
      <w:u w:val="single"/>
    </w:rPr>
  </w:style>
  <w:style w:type="paragraph" w:styleId="Prrafodelista">
    <w:name w:val="List Paragraph"/>
    <w:basedOn w:val="Normal"/>
    <w:uiPriority w:val="34"/>
    <w:qFormat/>
    <w:rsid w:val="001F0E0E"/>
    <w:pPr>
      <w:ind w:left="720"/>
      <w:contextualSpacing/>
    </w:pPr>
  </w:style>
  <w:style w:type="table" w:styleId="Tablaconcuadrcula">
    <w:name w:val="Table Grid"/>
    <w:basedOn w:val="Tablanormal"/>
    <w:uiPriority w:val="59"/>
    <w:rsid w:val="0030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403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79279">
      <w:bodyDiv w:val="1"/>
      <w:marLeft w:val="0"/>
      <w:marRight w:val="0"/>
      <w:marTop w:val="0"/>
      <w:marBottom w:val="0"/>
      <w:divBdr>
        <w:top w:val="none" w:sz="0" w:space="0" w:color="auto"/>
        <w:left w:val="none" w:sz="0" w:space="0" w:color="auto"/>
        <w:bottom w:val="none" w:sz="0" w:space="0" w:color="auto"/>
        <w:right w:val="none" w:sz="0" w:space="0" w:color="auto"/>
      </w:divBdr>
    </w:div>
    <w:div w:id="320429773">
      <w:bodyDiv w:val="1"/>
      <w:marLeft w:val="0"/>
      <w:marRight w:val="0"/>
      <w:marTop w:val="0"/>
      <w:marBottom w:val="0"/>
      <w:divBdr>
        <w:top w:val="none" w:sz="0" w:space="0" w:color="auto"/>
        <w:left w:val="none" w:sz="0" w:space="0" w:color="auto"/>
        <w:bottom w:val="none" w:sz="0" w:space="0" w:color="auto"/>
        <w:right w:val="none" w:sz="0" w:space="0" w:color="auto"/>
      </w:divBdr>
    </w:div>
    <w:div w:id="323358523">
      <w:bodyDiv w:val="1"/>
      <w:marLeft w:val="0"/>
      <w:marRight w:val="0"/>
      <w:marTop w:val="0"/>
      <w:marBottom w:val="0"/>
      <w:divBdr>
        <w:top w:val="none" w:sz="0" w:space="0" w:color="auto"/>
        <w:left w:val="none" w:sz="0" w:space="0" w:color="auto"/>
        <w:bottom w:val="none" w:sz="0" w:space="0" w:color="auto"/>
        <w:right w:val="none" w:sz="0" w:space="0" w:color="auto"/>
      </w:divBdr>
    </w:div>
    <w:div w:id="522400386">
      <w:bodyDiv w:val="1"/>
      <w:marLeft w:val="0"/>
      <w:marRight w:val="0"/>
      <w:marTop w:val="0"/>
      <w:marBottom w:val="0"/>
      <w:divBdr>
        <w:top w:val="none" w:sz="0" w:space="0" w:color="auto"/>
        <w:left w:val="none" w:sz="0" w:space="0" w:color="auto"/>
        <w:bottom w:val="none" w:sz="0" w:space="0" w:color="auto"/>
        <w:right w:val="none" w:sz="0" w:space="0" w:color="auto"/>
      </w:divBdr>
    </w:div>
    <w:div w:id="628971469">
      <w:bodyDiv w:val="1"/>
      <w:marLeft w:val="0"/>
      <w:marRight w:val="0"/>
      <w:marTop w:val="0"/>
      <w:marBottom w:val="0"/>
      <w:divBdr>
        <w:top w:val="none" w:sz="0" w:space="0" w:color="auto"/>
        <w:left w:val="none" w:sz="0" w:space="0" w:color="auto"/>
        <w:bottom w:val="none" w:sz="0" w:space="0" w:color="auto"/>
        <w:right w:val="none" w:sz="0" w:space="0" w:color="auto"/>
      </w:divBdr>
    </w:div>
    <w:div w:id="639960324">
      <w:bodyDiv w:val="1"/>
      <w:marLeft w:val="0"/>
      <w:marRight w:val="0"/>
      <w:marTop w:val="0"/>
      <w:marBottom w:val="0"/>
      <w:divBdr>
        <w:top w:val="none" w:sz="0" w:space="0" w:color="auto"/>
        <w:left w:val="none" w:sz="0" w:space="0" w:color="auto"/>
        <w:bottom w:val="none" w:sz="0" w:space="0" w:color="auto"/>
        <w:right w:val="none" w:sz="0" w:space="0" w:color="auto"/>
      </w:divBdr>
    </w:div>
    <w:div w:id="640161234">
      <w:bodyDiv w:val="1"/>
      <w:marLeft w:val="0"/>
      <w:marRight w:val="0"/>
      <w:marTop w:val="0"/>
      <w:marBottom w:val="0"/>
      <w:divBdr>
        <w:top w:val="none" w:sz="0" w:space="0" w:color="auto"/>
        <w:left w:val="none" w:sz="0" w:space="0" w:color="auto"/>
        <w:bottom w:val="none" w:sz="0" w:space="0" w:color="auto"/>
        <w:right w:val="none" w:sz="0" w:space="0" w:color="auto"/>
      </w:divBdr>
    </w:div>
    <w:div w:id="760296145">
      <w:bodyDiv w:val="1"/>
      <w:marLeft w:val="0"/>
      <w:marRight w:val="0"/>
      <w:marTop w:val="0"/>
      <w:marBottom w:val="0"/>
      <w:divBdr>
        <w:top w:val="none" w:sz="0" w:space="0" w:color="auto"/>
        <w:left w:val="none" w:sz="0" w:space="0" w:color="auto"/>
        <w:bottom w:val="none" w:sz="0" w:space="0" w:color="auto"/>
        <w:right w:val="none" w:sz="0" w:space="0" w:color="auto"/>
      </w:divBdr>
    </w:div>
    <w:div w:id="781996907">
      <w:bodyDiv w:val="1"/>
      <w:marLeft w:val="0"/>
      <w:marRight w:val="0"/>
      <w:marTop w:val="0"/>
      <w:marBottom w:val="0"/>
      <w:divBdr>
        <w:top w:val="none" w:sz="0" w:space="0" w:color="auto"/>
        <w:left w:val="none" w:sz="0" w:space="0" w:color="auto"/>
        <w:bottom w:val="none" w:sz="0" w:space="0" w:color="auto"/>
        <w:right w:val="none" w:sz="0" w:space="0" w:color="auto"/>
      </w:divBdr>
    </w:div>
    <w:div w:id="868421325">
      <w:bodyDiv w:val="1"/>
      <w:marLeft w:val="0"/>
      <w:marRight w:val="0"/>
      <w:marTop w:val="0"/>
      <w:marBottom w:val="0"/>
      <w:divBdr>
        <w:top w:val="none" w:sz="0" w:space="0" w:color="auto"/>
        <w:left w:val="none" w:sz="0" w:space="0" w:color="auto"/>
        <w:bottom w:val="none" w:sz="0" w:space="0" w:color="auto"/>
        <w:right w:val="none" w:sz="0" w:space="0" w:color="auto"/>
      </w:divBdr>
    </w:div>
    <w:div w:id="948707951">
      <w:bodyDiv w:val="1"/>
      <w:marLeft w:val="0"/>
      <w:marRight w:val="0"/>
      <w:marTop w:val="0"/>
      <w:marBottom w:val="0"/>
      <w:divBdr>
        <w:top w:val="none" w:sz="0" w:space="0" w:color="auto"/>
        <w:left w:val="none" w:sz="0" w:space="0" w:color="auto"/>
        <w:bottom w:val="none" w:sz="0" w:space="0" w:color="auto"/>
        <w:right w:val="none" w:sz="0" w:space="0" w:color="auto"/>
      </w:divBdr>
    </w:div>
    <w:div w:id="958033066">
      <w:bodyDiv w:val="1"/>
      <w:marLeft w:val="0"/>
      <w:marRight w:val="0"/>
      <w:marTop w:val="0"/>
      <w:marBottom w:val="0"/>
      <w:divBdr>
        <w:top w:val="none" w:sz="0" w:space="0" w:color="auto"/>
        <w:left w:val="none" w:sz="0" w:space="0" w:color="auto"/>
        <w:bottom w:val="none" w:sz="0" w:space="0" w:color="auto"/>
        <w:right w:val="none" w:sz="0" w:space="0" w:color="auto"/>
      </w:divBdr>
    </w:div>
    <w:div w:id="991300826">
      <w:bodyDiv w:val="1"/>
      <w:marLeft w:val="0"/>
      <w:marRight w:val="0"/>
      <w:marTop w:val="0"/>
      <w:marBottom w:val="0"/>
      <w:divBdr>
        <w:top w:val="none" w:sz="0" w:space="0" w:color="auto"/>
        <w:left w:val="none" w:sz="0" w:space="0" w:color="auto"/>
        <w:bottom w:val="none" w:sz="0" w:space="0" w:color="auto"/>
        <w:right w:val="none" w:sz="0" w:space="0" w:color="auto"/>
      </w:divBdr>
    </w:div>
    <w:div w:id="1564751250">
      <w:bodyDiv w:val="1"/>
      <w:marLeft w:val="0"/>
      <w:marRight w:val="0"/>
      <w:marTop w:val="0"/>
      <w:marBottom w:val="0"/>
      <w:divBdr>
        <w:top w:val="none" w:sz="0" w:space="0" w:color="auto"/>
        <w:left w:val="none" w:sz="0" w:space="0" w:color="auto"/>
        <w:bottom w:val="none" w:sz="0" w:space="0" w:color="auto"/>
        <w:right w:val="none" w:sz="0" w:space="0" w:color="auto"/>
      </w:divBdr>
    </w:div>
    <w:div w:id="1662152782">
      <w:bodyDiv w:val="1"/>
      <w:marLeft w:val="0"/>
      <w:marRight w:val="0"/>
      <w:marTop w:val="0"/>
      <w:marBottom w:val="0"/>
      <w:divBdr>
        <w:top w:val="none" w:sz="0" w:space="0" w:color="auto"/>
        <w:left w:val="none" w:sz="0" w:space="0" w:color="auto"/>
        <w:bottom w:val="none" w:sz="0" w:space="0" w:color="auto"/>
        <w:right w:val="none" w:sz="0" w:space="0" w:color="auto"/>
      </w:divBdr>
    </w:div>
    <w:div w:id="1688174100">
      <w:bodyDiv w:val="1"/>
      <w:marLeft w:val="0"/>
      <w:marRight w:val="0"/>
      <w:marTop w:val="0"/>
      <w:marBottom w:val="0"/>
      <w:divBdr>
        <w:top w:val="none" w:sz="0" w:space="0" w:color="auto"/>
        <w:left w:val="none" w:sz="0" w:space="0" w:color="auto"/>
        <w:bottom w:val="none" w:sz="0" w:space="0" w:color="auto"/>
        <w:right w:val="none" w:sz="0" w:space="0" w:color="auto"/>
      </w:divBdr>
    </w:div>
    <w:div w:id="1718158442">
      <w:bodyDiv w:val="1"/>
      <w:marLeft w:val="0"/>
      <w:marRight w:val="0"/>
      <w:marTop w:val="0"/>
      <w:marBottom w:val="0"/>
      <w:divBdr>
        <w:top w:val="none" w:sz="0" w:space="0" w:color="auto"/>
        <w:left w:val="none" w:sz="0" w:space="0" w:color="auto"/>
        <w:bottom w:val="none" w:sz="0" w:space="0" w:color="auto"/>
        <w:right w:val="none" w:sz="0" w:space="0" w:color="auto"/>
      </w:divBdr>
    </w:div>
    <w:div w:id="1961758036">
      <w:bodyDiv w:val="1"/>
      <w:marLeft w:val="0"/>
      <w:marRight w:val="0"/>
      <w:marTop w:val="0"/>
      <w:marBottom w:val="0"/>
      <w:divBdr>
        <w:top w:val="none" w:sz="0" w:space="0" w:color="auto"/>
        <w:left w:val="none" w:sz="0" w:space="0" w:color="auto"/>
        <w:bottom w:val="none" w:sz="0" w:space="0" w:color="auto"/>
        <w:right w:val="none" w:sz="0" w:space="0" w:color="auto"/>
      </w:divBdr>
    </w:div>
    <w:div w:id="21244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F90E9-4E61-4F8B-9F73-D6FE80E52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676</Words>
  <Characters>3858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Nariño</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Usuario</cp:lastModifiedBy>
  <cp:revision>2</cp:revision>
  <cp:lastPrinted>2018-03-14T13:35:00Z</cp:lastPrinted>
  <dcterms:created xsi:type="dcterms:W3CDTF">2019-07-04T14:32:00Z</dcterms:created>
  <dcterms:modified xsi:type="dcterms:W3CDTF">2019-07-04T14:32:00Z</dcterms:modified>
</cp:coreProperties>
</file>